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D26" w:rsidRPr="00D424FF" w:rsidRDefault="00363D26" w:rsidP="00363D26">
      <w:pPr>
        <w:jc w:val="center"/>
        <w:rPr>
          <w:rFonts w:ascii="Tahoma" w:hAnsi="Tahoma" w:cs="Tahoma"/>
          <w:b/>
          <w:caps/>
          <w:sz w:val="20"/>
          <w:szCs w:val="20"/>
          <w:lang w:val="cs-CZ"/>
        </w:rPr>
      </w:pPr>
      <w:r w:rsidRPr="00D424FF">
        <w:rPr>
          <w:rFonts w:ascii="Tahoma" w:hAnsi="Tahoma" w:cs="Tahoma"/>
          <w:b/>
          <w:caps/>
          <w:sz w:val="20"/>
          <w:szCs w:val="20"/>
          <w:lang w:val="cs-CZ"/>
        </w:rPr>
        <w:t>VÝSLEDKY SLEDOVÁNÍ REZIDUÍ PESTICIDŮ</w:t>
      </w:r>
    </w:p>
    <w:p w:rsidR="00363D26" w:rsidRPr="00D424FF" w:rsidRDefault="00363D26" w:rsidP="00AD0707">
      <w:pPr>
        <w:jc w:val="center"/>
        <w:rPr>
          <w:rFonts w:ascii="Tahoma" w:eastAsia="Calibri" w:hAnsi="Tahoma" w:cs="Tahoma"/>
          <w:b/>
          <w:sz w:val="20"/>
          <w:szCs w:val="20"/>
          <w:lang w:val="cs-CZ"/>
        </w:rPr>
      </w:pPr>
      <w:r w:rsidRPr="00D424FF">
        <w:rPr>
          <w:rFonts w:ascii="Tahoma" w:eastAsia="Calibri" w:hAnsi="Tahoma" w:cs="Tahoma"/>
          <w:b/>
          <w:sz w:val="20"/>
          <w:szCs w:val="20"/>
          <w:lang w:val="cs-CZ"/>
        </w:rPr>
        <w:t>Národní souhrnná zpráva</w:t>
      </w:r>
    </w:p>
    <w:p w:rsidR="00AD0707" w:rsidRPr="00D424FF" w:rsidRDefault="00363D26" w:rsidP="00AD0707">
      <w:pPr>
        <w:jc w:val="center"/>
        <w:rPr>
          <w:rFonts w:ascii="Tahoma" w:eastAsia="Calibri" w:hAnsi="Tahoma" w:cs="Tahoma"/>
          <w:b/>
          <w:sz w:val="20"/>
          <w:szCs w:val="20"/>
          <w:lang w:val="cs-CZ"/>
        </w:rPr>
      </w:pPr>
      <w:r w:rsidRPr="00D424FF">
        <w:rPr>
          <w:rFonts w:ascii="Tahoma" w:eastAsia="Calibri" w:hAnsi="Tahoma" w:cs="Tahoma"/>
          <w:b/>
          <w:sz w:val="20"/>
          <w:szCs w:val="20"/>
          <w:lang w:val="cs-CZ"/>
        </w:rPr>
        <w:t>Rok</w:t>
      </w:r>
      <w:r w:rsidR="00AD0707" w:rsidRPr="00D424FF">
        <w:rPr>
          <w:rFonts w:ascii="Tahoma" w:eastAsia="Calibri" w:hAnsi="Tahoma" w:cs="Tahoma"/>
          <w:b/>
          <w:sz w:val="20"/>
          <w:szCs w:val="20"/>
          <w:lang w:val="cs-CZ"/>
        </w:rPr>
        <w:t>: 201</w:t>
      </w:r>
      <w:r w:rsidR="00A76D13" w:rsidRPr="00D424FF">
        <w:rPr>
          <w:rFonts w:ascii="Tahoma" w:eastAsia="Calibri" w:hAnsi="Tahoma" w:cs="Tahoma"/>
          <w:b/>
          <w:sz w:val="20"/>
          <w:szCs w:val="20"/>
          <w:lang w:val="cs-CZ"/>
        </w:rPr>
        <w:t>7</w:t>
      </w:r>
    </w:p>
    <w:p w:rsidR="00AD0707" w:rsidRPr="00D424FF" w:rsidRDefault="00363D26" w:rsidP="00AD0707">
      <w:pPr>
        <w:jc w:val="center"/>
        <w:rPr>
          <w:rFonts w:ascii="Tahoma" w:eastAsia="Calibri" w:hAnsi="Tahoma" w:cs="Tahoma"/>
          <w:b/>
          <w:sz w:val="20"/>
          <w:szCs w:val="20"/>
          <w:lang w:val="cs-CZ"/>
        </w:rPr>
      </w:pPr>
      <w:r w:rsidRPr="00D424FF">
        <w:rPr>
          <w:rFonts w:ascii="Tahoma" w:eastAsia="Calibri" w:hAnsi="Tahoma" w:cs="Tahoma"/>
          <w:b/>
          <w:sz w:val="20"/>
          <w:szCs w:val="20"/>
          <w:lang w:val="cs-CZ"/>
        </w:rPr>
        <w:t>Země</w:t>
      </w:r>
      <w:r w:rsidR="00AD0707" w:rsidRPr="00D424FF">
        <w:rPr>
          <w:rFonts w:ascii="Tahoma" w:eastAsia="Calibri" w:hAnsi="Tahoma" w:cs="Tahoma"/>
          <w:b/>
          <w:sz w:val="20"/>
          <w:szCs w:val="20"/>
          <w:lang w:val="cs-CZ"/>
        </w:rPr>
        <w:t>:</w:t>
      </w:r>
      <w:r w:rsidR="00844C56" w:rsidRPr="00D424FF">
        <w:rPr>
          <w:rFonts w:ascii="Tahoma" w:eastAsia="Calibri" w:hAnsi="Tahoma" w:cs="Tahoma"/>
          <w:b/>
          <w:sz w:val="20"/>
          <w:szCs w:val="20"/>
          <w:lang w:val="cs-CZ"/>
        </w:rPr>
        <w:t xml:space="preserve"> </w:t>
      </w:r>
      <w:r w:rsidR="00595788" w:rsidRPr="00D424FF">
        <w:rPr>
          <w:rFonts w:ascii="Tahoma" w:eastAsia="Calibri" w:hAnsi="Tahoma" w:cs="Tahoma"/>
          <w:b/>
          <w:sz w:val="20"/>
          <w:szCs w:val="20"/>
          <w:lang w:val="cs-CZ"/>
        </w:rPr>
        <w:t>Czech Republic</w:t>
      </w:r>
    </w:p>
    <w:p w:rsidR="002F43C5" w:rsidRPr="00D424FF" w:rsidRDefault="002F43C5" w:rsidP="0098426A">
      <w:pPr>
        <w:pStyle w:val="EFSABodytext"/>
        <w:rPr>
          <w:lang w:val="cs-CZ"/>
        </w:rPr>
      </w:pPr>
    </w:p>
    <w:p w:rsidR="00FF7422" w:rsidRPr="00D424FF" w:rsidRDefault="00FF7422" w:rsidP="000C6041">
      <w:pPr>
        <w:pStyle w:val="EFSABodytext"/>
        <w:rPr>
          <w:rFonts w:eastAsia="Calibri" w:cs="Tahoma"/>
          <w:b/>
          <w:lang w:val="cs-CZ"/>
        </w:rPr>
      </w:pPr>
    </w:p>
    <w:p w:rsidR="00844C56" w:rsidRPr="00D424FF" w:rsidRDefault="00844C56" w:rsidP="002F43C5">
      <w:pPr>
        <w:jc w:val="both"/>
        <w:rPr>
          <w:rFonts w:ascii="Tahoma" w:eastAsia="Calibri" w:hAnsi="Tahoma" w:cs="Tahoma"/>
          <w:sz w:val="20"/>
          <w:szCs w:val="20"/>
          <w:lang w:val="cs-CZ"/>
        </w:rPr>
      </w:pPr>
    </w:p>
    <w:p w:rsidR="00214C6C" w:rsidRPr="00D424FF" w:rsidRDefault="00214C6C" w:rsidP="00214C6C">
      <w:pPr>
        <w:spacing w:after="0"/>
        <w:rPr>
          <w:b/>
          <w:lang w:val="cs-CZ"/>
        </w:rPr>
        <w:sectPr w:rsidR="00214C6C" w:rsidRPr="00D424FF" w:rsidSect="007D465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709" w:footer="709" w:gutter="0"/>
          <w:cols w:space="720"/>
          <w:titlePg/>
          <w:docGrid w:linePitch="360" w:charSpace="2047"/>
        </w:sectPr>
      </w:pPr>
    </w:p>
    <w:p w:rsidR="00214C6C" w:rsidRPr="00D424FF" w:rsidRDefault="00D643C3" w:rsidP="00214C6C">
      <w:pPr>
        <w:spacing w:before="240"/>
        <w:rPr>
          <w:rFonts w:ascii="Tahoma" w:hAnsi="Tahoma" w:cs="Tahoma"/>
          <w:b/>
          <w:sz w:val="24"/>
          <w:szCs w:val="24"/>
          <w:lang w:val="cs-CZ"/>
        </w:rPr>
      </w:pPr>
      <w:bookmarkStart w:id="0" w:name="_Toc399503951"/>
      <w:bookmarkStart w:id="1" w:name="_Toc399850638"/>
      <w:bookmarkStart w:id="2" w:name="_Toc400616575"/>
      <w:r w:rsidRPr="00D424FF">
        <w:rPr>
          <w:rFonts w:ascii="Tahoma" w:hAnsi="Tahoma" w:cs="Tahoma"/>
          <w:b/>
          <w:sz w:val="24"/>
          <w:szCs w:val="24"/>
          <w:lang w:val="cs-CZ"/>
        </w:rPr>
        <w:lastRenderedPageBreak/>
        <w:t xml:space="preserve">Obsah </w:t>
      </w:r>
      <w:bookmarkEnd w:id="0"/>
      <w:bookmarkEnd w:id="1"/>
      <w:bookmarkEnd w:id="2"/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cs-CZ" w:eastAsia="en-US"/>
        </w:rPr>
        <w:id w:val="806053902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1219D4" w:rsidRPr="00D424FF" w:rsidRDefault="001219D4">
          <w:pPr>
            <w:pStyle w:val="Nadpisobsahu"/>
            <w:rPr>
              <w:rStyle w:val="EFSAHeading1nonumberChar"/>
              <w:color w:val="auto"/>
              <w:sz w:val="2"/>
              <w:szCs w:val="2"/>
              <w:lang w:val="cs-CZ"/>
            </w:rPr>
          </w:pPr>
        </w:p>
        <w:p w:rsidR="00D643C3" w:rsidRPr="00D424FF" w:rsidRDefault="00EC6ABC">
          <w:pPr>
            <w:pStyle w:val="Obsah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r w:rsidRPr="00D424FF">
            <w:rPr>
              <w:lang w:val="cs-CZ"/>
            </w:rPr>
            <w:fldChar w:fldCharType="begin"/>
          </w:r>
          <w:r w:rsidRPr="00D424FF">
            <w:rPr>
              <w:lang w:val="cs-CZ"/>
            </w:rPr>
            <w:instrText xml:space="preserve"> TOC \o "1-3" \h \z \t "EFSA_Heading 1,1,EFSA_Heading 4,4" </w:instrText>
          </w:r>
          <w:r w:rsidRPr="00D424FF">
            <w:rPr>
              <w:lang w:val="cs-CZ"/>
            </w:rPr>
            <w:fldChar w:fldCharType="separate"/>
          </w:r>
          <w:hyperlink w:anchor="_Toc535917327" w:history="1">
            <w:r w:rsidR="00D643C3" w:rsidRPr="00D424FF">
              <w:rPr>
                <w:rStyle w:val="Hypertextovodkaz"/>
                <w:noProof/>
                <w:lang w:val="cs-CZ"/>
              </w:rPr>
              <w:t>1.</w:t>
            </w:r>
            <w:r w:rsidR="00D643C3" w:rsidRPr="00D424F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="00D643C3" w:rsidRPr="00D424FF">
              <w:rPr>
                <w:rStyle w:val="Hypertextovodkaz"/>
                <w:noProof/>
                <w:lang w:val="cs-CZ"/>
              </w:rPr>
              <w:t>Česká republika</w:t>
            </w:r>
            <w:r w:rsidR="00D643C3" w:rsidRPr="00D424FF">
              <w:rPr>
                <w:noProof/>
                <w:webHidden/>
                <w:lang w:val="cs-CZ"/>
              </w:rPr>
              <w:tab/>
            </w:r>
            <w:r w:rsidR="00D643C3" w:rsidRPr="00D424FF">
              <w:rPr>
                <w:noProof/>
                <w:webHidden/>
                <w:lang w:val="cs-CZ"/>
              </w:rPr>
              <w:fldChar w:fldCharType="begin"/>
            </w:r>
            <w:r w:rsidR="00D643C3" w:rsidRPr="00D424FF">
              <w:rPr>
                <w:noProof/>
                <w:webHidden/>
                <w:lang w:val="cs-CZ"/>
              </w:rPr>
              <w:instrText xml:space="preserve"> PAGEREF _Toc535917327 \h </w:instrText>
            </w:r>
            <w:r w:rsidR="00D643C3" w:rsidRPr="00D424FF">
              <w:rPr>
                <w:noProof/>
                <w:webHidden/>
                <w:lang w:val="cs-CZ"/>
              </w:rPr>
            </w:r>
            <w:r w:rsidR="00D643C3" w:rsidRPr="00D424FF">
              <w:rPr>
                <w:noProof/>
                <w:webHidden/>
                <w:lang w:val="cs-CZ"/>
              </w:rPr>
              <w:fldChar w:fldCharType="separate"/>
            </w:r>
            <w:r w:rsidR="002136F3">
              <w:rPr>
                <w:noProof/>
                <w:webHidden/>
                <w:lang w:val="cs-CZ"/>
              </w:rPr>
              <w:t>3</w:t>
            </w:r>
            <w:r w:rsidR="00D643C3" w:rsidRPr="00D424FF">
              <w:rPr>
                <w:noProof/>
                <w:webHidden/>
                <w:lang w:val="cs-CZ"/>
              </w:rPr>
              <w:fldChar w:fldCharType="end"/>
            </w:r>
          </w:hyperlink>
        </w:p>
        <w:p w:rsidR="00D643C3" w:rsidRPr="00D424FF" w:rsidRDefault="002630A6">
          <w:pPr>
            <w:pStyle w:val="Obsah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535917328" w:history="1">
            <w:r w:rsidR="00D643C3" w:rsidRPr="00D424FF">
              <w:rPr>
                <w:rStyle w:val="Hypertextovodkaz"/>
                <w:noProof/>
                <w:lang w:val="cs-CZ"/>
              </w:rPr>
              <w:t>1.1.</w:t>
            </w:r>
            <w:r w:rsidR="00D643C3" w:rsidRPr="00D424F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="00D643C3" w:rsidRPr="00D424FF">
              <w:rPr>
                <w:rStyle w:val="Hypertextovodkaz"/>
                <w:noProof/>
                <w:lang w:val="cs-CZ"/>
              </w:rPr>
              <w:t>Název národního kompete</w:t>
            </w:r>
            <w:r w:rsidR="002136F3">
              <w:rPr>
                <w:rStyle w:val="Hypertextovodkaz"/>
                <w:noProof/>
                <w:lang w:val="cs-CZ"/>
              </w:rPr>
              <w:t>n</w:t>
            </w:r>
            <w:r w:rsidR="00D643C3" w:rsidRPr="00D424FF">
              <w:rPr>
                <w:rStyle w:val="Hypertextovodkaz"/>
                <w:noProof/>
                <w:lang w:val="cs-CZ"/>
              </w:rPr>
              <w:t>tního úřadu/organizace</w:t>
            </w:r>
            <w:r w:rsidR="00D643C3" w:rsidRPr="00D424FF">
              <w:rPr>
                <w:noProof/>
                <w:webHidden/>
                <w:lang w:val="cs-CZ"/>
              </w:rPr>
              <w:tab/>
            </w:r>
            <w:r w:rsidR="00D643C3" w:rsidRPr="00D424FF">
              <w:rPr>
                <w:noProof/>
                <w:webHidden/>
                <w:lang w:val="cs-CZ"/>
              </w:rPr>
              <w:fldChar w:fldCharType="begin"/>
            </w:r>
            <w:r w:rsidR="00D643C3" w:rsidRPr="00D424FF">
              <w:rPr>
                <w:noProof/>
                <w:webHidden/>
                <w:lang w:val="cs-CZ"/>
              </w:rPr>
              <w:instrText xml:space="preserve"> PAGEREF _Toc535917328 \h </w:instrText>
            </w:r>
            <w:r w:rsidR="00D643C3" w:rsidRPr="00D424FF">
              <w:rPr>
                <w:noProof/>
                <w:webHidden/>
                <w:lang w:val="cs-CZ"/>
              </w:rPr>
            </w:r>
            <w:r w:rsidR="00D643C3" w:rsidRPr="00D424FF">
              <w:rPr>
                <w:noProof/>
                <w:webHidden/>
                <w:lang w:val="cs-CZ"/>
              </w:rPr>
              <w:fldChar w:fldCharType="separate"/>
            </w:r>
            <w:r w:rsidR="002136F3">
              <w:rPr>
                <w:noProof/>
                <w:webHidden/>
                <w:lang w:val="cs-CZ"/>
              </w:rPr>
              <w:t>3</w:t>
            </w:r>
            <w:r w:rsidR="00D643C3" w:rsidRPr="00D424FF">
              <w:rPr>
                <w:noProof/>
                <w:webHidden/>
                <w:lang w:val="cs-CZ"/>
              </w:rPr>
              <w:fldChar w:fldCharType="end"/>
            </w:r>
          </w:hyperlink>
        </w:p>
        <w:p w:rsidR="00D643C3" w:rsidRPr="00D424FF" w:rsidRDefault="002630A6">
          <w:pPr>
            <w:pStyle w:val="Obsah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535917329" w:history="1">
            <w:r w:rsidR="00D643C3" w:rsidRPr="00D424FF">
              <w:rPr>
                <w:rStyle w:val="Hypertextovodkaz"/>
                <w:noProof/>
                <w:lang w:val="cs-CZ"/>
              </w:rPr>
              <w:t>2.</w:t>
            </w:r>
            <w:r w:rsidR="00D643C3" w:rsidRPr="00D424F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="00D643C3" w:rsidRPr="00D424FF">
              <w:rPr>
                <w:rStyle w:val="Hypertextovodkaz"/>
                <w:noProof/>
                <w:lang w:val="cs-CZ"/>
              </w:rPr>
              <w:t>Cíl a plán národního kontrolního programu</w:t>
            </w:r>
            <w:r w:rsidR="00D643C3" w:rsidRPr="00D424FF">
              <w:rPr>
                <w:noProof/>
                <w:webHidden/>
                <w:lang w:val="cs-CZ"/>
              </w:rPr>
              <w:tab/>
            </w:r>
            <w:r w:rsidR="00D643C3" w:rsidRPr="00D424FF">
              <w:rPr>
                <w:noProof/>
                <w:webHidden/>
                <w:lang w:val="cs-CZ"/>
              </w:rPr>
              <w:fldChar w:fldCharType="begin"/>
            </w:r>
            <w:r w:rsidR="00D643C3" w:rsidRPr="00D424FF">
              <w:rPr>
                <w:noProof/>
                <w:webHidden/>
                <w:lang w:val="cs-CZ"/>
              </w:rPr>
              <w:instrText xml:space="preserve"> PAGEREF _Toc535917329 \h </w:instrText>
            </w:r>
            <w:r w:rsidR="00D643C3" w:rsidRPr="00D424FF">
              <w:rPr>
                <w:noProof/>
                <w:webHidden/>
                <w:lang w:val="cs-CZ"/>
              </w:rPr>
            </w:r>
            <w:r w:rsidR="00D643C3" w:rsidRPr="00D424FF">
              <w:rPr>
                <w:noProof/>
                <w:webHidden/>
                <w:lang w:val="cs-CZ"/>
              </w:rPr>
              <w:fldChar w:fldCharType="separate"/>
            </w:r>
            <w:r w:rsidR="002136F3">
              <w:rPr>
                <w:noProof/>
                <w:webHidden/>
                <w:lang w:val="cs-CZ"/>
              </w:rPr>
              <w:t>3</w:t>
            </w:r>
            <w:r w:rsidR="00D643C3" w:rsidRPr="00D424FF">
              <w:rPr>
                <w:noProof/>
                <w:webHidden/>
                <w:lang w:val="cs-CZ"/>
              </w:rPr>
              <w:fldChar w:fldCharType="end"/>
            </w:r>
          </w:hyperlink>
        </w:p>
        <w:p w:rsidR="00D643C3" w:rsidRPr="00D424FF" w:rsidRDefault="002630A6">
          <w:pPr>
            <w:pStyle w:val="Obsah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535917330" w:history="1">
            <w:r w:rsidR="00D643C3" w:rsidRPr="00D424FF">
              <w:rPr>
                <w:rStyle w:val="Hypertextovodkaz"/>
                <w:noProof/>
                <w:lang w:val="cs-CZ"/>
              </w:rPr>
              <w:t>2.1.</w:t>
            </w:r>
            <w:r w:rsidR="00D643C3" w:rsidRPr="00D424F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="00D643C3" w:rsidRPr="00D424FF">
              <w:rPr>
                <w:rStyle w:val="Hypertextovodkaz"/>
                <w:noProof/>
                <w:lang w:val="cs-CZ"/>
              </w:rPr>
              <w:t>Cíl kontrolního programu</w:t>
            </w:r>
            <w:r w:rsidR="00D643C3" w:rsidRPr="00D424FF">
              <w:rPr>
                <w:noProof/>
                <w:webHidden/>
                <w:lang w:val="cs-CZ"/>
              </w:rPr>
              <w:tab/>
            </w:r>
            <w:r w:rsidR="00D643C3" w:rsidRPr="00D424FF">
              <w:rPr>
                <w:noProof/>
                <w:webHidden/>
                <w:lang w:val="cs-CZ"/>
              </w:rPr>
              <w:fldChar w:fldCharType="begin"/>
            </w:r>
            <w:r w:rsidR="00D643C3" w:rsidRPr="00D424FF">
              <w:rPr>
                <w:noProof/>
                <w:webHidden/>
                <w:lang w:val="cs-CZ"/>
              </w:rPr>
              <w:instrText xml:space="preserve"> PAGEREF _Toc535917330 \h </w:instrText>
            </w:r>
            <w:r w:rsidR="00D643C3" w:rsidRPr="00D424FF">
              <w:rPr>
                <w:noProof/>
                <w:webHidden/>
                <w:lang w:val="cs-CZ"/>
              </w:rPr>
            </w:r>
            <w:r w:rsidR="00D643C3" w:rsidRPr="00D424FF">
              <w:rPr>
                <w:noProof/>
                <w:webHidden/>
                <w:lang w:val="cs-CZ"/>
              </w:rPr>
              <w:fldChar w:fldCharType="separate"/>
            </w:r>
            <w:r w:rsidR="002136F3">
              <w:rPr>
                <w:noProof/>
                <w:webHidden/>
                <w:lang w:val="cs-CZ"/>
              </w:rPr>
              <w:t>3</w:t>
            </w:r>
            <w:r w:rsidR="00D643C3" w:rsidRPr="00D424FF">
              <w:rPr>
                <w:noProof/>
                <w:webHidden/>
                <w:lang w:val="cs-CZ"/>
              </w:rPr>
              <w:fldChar w:fldCharType="end"/>
            </w:r>
          </w:hyperlink>
        </w:p>
        <w:p w:rsidR="00D643C3" w:rsidRPr="00D424FF" w:rsidRDefault="002630A6">
          <w:pPr>
            <w:pStyle w:val="Obsah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535917331" w:history="1">
            <w:r w:rsidR="00D643C3" w:rsidRPr="00D424FF">
              <w:rPr>
                <w:rStyle w:val="Hypertextovodkaz"/>
                <w:noProof/>
                <w:lang w:val="cs-CZ"/>
              </w:rPr>
              <w:t>2.2.</w:t>
            </w:r>
            <w:r w:rsidR="00D643C3" w:rsidRPr="00D424F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="00D643C3" w:rsidRPr="00D424FF">
              <w:rPr>
                <w:rStyle w:val="Hypertextovodkaz"/>
                <w:noProof/>
                <w:lang w:val="cs-CZ"/>
              </w:rPr>
              <w:t>Plán kontrolního programu</w:t>
            </w:r>
            <w:r w:rsidR="00D643C3" w:rsidRPr="00D424FF">
              <w:rPr>
                <w:noProof/>
                <w:webHidden/>
                <w:lang w:val="cs-CZ"/>
              </w:rPr>
              <w:tab/>
            </w:r>
            <w:r w:rsidR="00D643C3" w:rsidRPr="00D424FF">
              <w:rPr>
                <w:noProof/>
                <w:webHidden/>
                <w:lang w:val="cs-CZ"/>
              </w:rPr>
              <w:fldChar w:fldCharType="begin"/>
            </w:r>
            <w:r w:rsidR="00D643C3" w:rsidRPr="00D424FF">
              <w:rPr>
                <w:noProof/>
                <w:webHidden/>
                <w:lang w:val="cs-CZ"/>
              </w:rPr>
              <w:instrText xml:space="preserve"> PAGEREF _Toc535917331 \h </w:instrText>
            </w:r>
            <w:r w:rsidR="00D643C3" w:rsidRPr="00D424FF">
              <w:rPr>
                <w:noProof/>
                <w:webHidden/>
                <w:lang w:val="cs-CZ"/>
              </w:rPr>
            </w:r>
            <w:r w:rsidR="00D643C3" w:rsidRPr="00D424FF">
              <w:rPr>
                <w:noProof/>
                <w:webHidden/>
                <w:lang w:val="cs-CZ"/>
              </w:rPr>
              <w:fldChar w:fldCharType="separate"/>
            </w:r>
            <w:r w:rsidR="002136F3">
              <w:rPr>
                <w:noProof/>
                <w:webHidden/>
                <w:lang w:val="cs-CZ"/>
              </w:rPr>
              <w:t>3</w:t>
            </w:r>
            <w:r w:rsidR="00D643C3" w:rsidRPr="00D424FF">
              <w:rPr>
                <w:noProof/>
                <w:webHidden/>
                <w:lang w:val="cs-CZ"/>
              </w:rPr>
              <w:fldChar w:fldCharType="end"/>
            </w:r>
          </w:hyperlink>
        </w:p>
        <w:p w:rsidR="00D643C3" w:rsidRPr="00D424FF" w:rsidRDefault="002630A6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535917332" w:history="1">
            <w:r w:rsidR="00D643C3" w:rsidRPr="00D424FF">
              <w:rPr>
                <w:rStyle w:val="Hypertextovodkaz"/>
                <w:noProof/>
                <w:lang w:val="cs-CZ"/>
              </w:rPr>
              <w:t>2.2.1.</w:t>
            </w:r>
            <w:r w:rsidR="00D643C3" w:rsidRPr="00D424F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="00D643C3" w:rsidRPr="00D424FF">
              <w:rPr>
                <w:rStyle w:val="Hypertextovodkaz"/>
                <w:noProof/>
                <w:lang w:val="cs-CZ"/>
              </w:rPr>
              <w:t>Výběr komodit</w:t>
            </w:r>
            <w:r w:rsidR="00D643C3" w:rsidRPr="00D424FF">
              <w:rPr>
                <w:noProof/>
                <w:webHidden/>
                <w:lang w:val="cs-CZ"/>
              </w:rPr>
              <w:tab/>
            </w:r>
            <w:r w:rsidR="00D643C3" w:rsidRPr="00D424FF">
              <w:rPr>
                <w:noProof/>
                <w:webHidden/>
                <w:lang w:val="cs-CZ"/>
              </w:rPr>
              <w:fldChar w:fldCharType="begin"/>
            </w:r>
            <w:r w:rsidR="00D643C3" w:rsidRPr="00D424FF">
              <w:rPr>
                <w:noProof/>
                <w:webHidden/>
                <w:lang w:val="cs-CZ"/>
              </w:rPr>
              <w:instrText xml:space="preserve"> PAGEREF _Toc535917332 \h </w:instrText>
            </w:r>
            <w:r w:rsidR="00D643C3" w:rsidRPr="00D424FF">
              <w:rPr>
                <w:noProof/>
                <w:webHidden/>
                <w:lang w:val="cs-CZ"/>
              </w:rPr>
            </w:r>
            <w:r w:rsidR="00D643C3" w:rsidRPr="00D424FF">
              <w:rPr>
                <w:noProof/>
                <w:webHidden/>
                <w:lang w:val="cs-CZ"/>
              </w:rPr>
              <w:fldChar w:fldCharType="separate"/>
            </w:r>
            <w:r w:rsidR="002136F3">
              <w:rPr>
                <w:noProof/>
                <w:webHidden/>
                <w:lang w:val="cs-CZ"/>
              </w:rPr>
              <w:t>3</w:t>
            </w:r>
            <w:r w:rsidR="00D643C3" w:rsidRPr="00D424FF">
              <w:rPr>
                <w:noProof/>
                <w:webHidden/>
                <w:lang w:val="cs-CZ"/>
              </w:rPr>
              <w:fldChar w:fldCharType="end"/>
            </w:r>
          </w:hyperlink>
        </w:p>
        <w:p w:rsidR="00D643C3" w:rsidRPr="00D424FF" w:rsidRDefault="002630A6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535917333" w:history="1">
            <w:r w:rsidR="00D643C3" w:rsidRPr="00D424FF">
              <w:rPr>
                <w:rStyle w:val="Hypertextovodkaz"/>
                <w:noProof/>
                <w:lang w:val="cs-CZ"/>
              </w:rPr>
              <w:t>2.2.2.</w:t>
            </w:r>
            <w:r w:rsidR="00D643C3" w:rsidRPr="00D424F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="00D643C3" w:rsidRPr="00D424FF">
              <w:rPr>
                <w:rStyle w:val="Hypertextovodkaz"/>
                <w:noProof/>
                <w:lang w:val="cs-CZ"/>
              </w:rPr>
              <w:t>Počet odebíraných vzorků</w:t>
            </w:r>
            <w:r w:rsidR="00D643C3" w:rsidRPr="00D424FF">
              <w:rPr>
                <w:noProof/>
                <w:webHidden/>
                <w:lang w:val="cs-CZ"/>
              </w:rPr>
              <w:tab/>
            </w:r>
            <w:r w:rsidR="00D643C3" w:rsidRPr="00D424FF">
              <w:rPr>
                <w:noProof/>
                <w:webHidden/>
                <w:lang w:val="cs-CZ"/>
              </w:rPr>
              <w:fldChar w:fldCharType="begin"/>
            </w:r>
            <w:r w:rsidR="00D643C3" w:rsidRPr="00D424FF">
              <w:rPr>
                <w:noProof/>
                <w:webHidden/>
                <w:lang w:val="cs-CZ"/>
              </w:rPr>
              <w:instrText xml:space="preserve"> PAGEREF _Toc535917333 \h </w:instrText>
            </w:r>
            <w:r w:rsidR="00D643C3" w:rsidRPr="00D424FF">
              <w:rPr>
                <w:noProof/>
                <w:webHidden/>
                <w:lang w:val="cs-CZ"/>
              </w:rPr>
            </w:r>
            <w:r w:rsidR="00D643C3" w:rsidRPr="00D424FF">
              <w:rPr>
                <w:noProof/>
                <w:webHidden/>
                <w:lang w:val="cs-CZ"/>
              </w:rPr>
              <w:fldChar w:fldCharType="separate"/>
            </w:r>
            <w:r w:rsidR="002136F3">
              <w:rPr>
                <w:noProof/>
                <w:webHidden/>
                <w:lang w:val="cs-CZ"/>
              </w:rPr>
              <w:t>4</w:t>
            </w:r>
            <w:r w:rsidR="00D643C3" w:rsidRPr="00D424FF">
              <w:rPr>
                <w:noProof/>
                <w:webHidden/>
                <w:lang w:val="cs-CZ"/>
              </w:rPr>
              <w:fldChar w:fldCharType="end"/>
            </w:r>
          </w:hyperlink>
        </w:p>
        <w:p w:rsidR="00D643C3" w:rsidRPr="00D424FF" w:rsidRDefault="002630A6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535917336" w:history="1">
            <w:r w:rsidR="00D643C3" w:rsidRPr="00D424FF">
              <w:rPr>
                <w:rStyle w:val="Hypertextovodkaz"/>
                <w:noProof/>
                <w:lang w:val="cs-CZ"/>
              </w:rPr>
              <w:t>2.2.3.</w:t>
            </w:r>
            <w:r w:rsidR="00D643C3" w:rsidRPr="00D424F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="00D643C3" w:rsidRPr="00D424FF">
              <w:rPr>
                <w:rStyle w:val="Hypertextovodkaz"/>
                <w:noProof/>
                <w:lang w:val="cs-CZ"/>
              </w:rPr>
              <w:t>Analyzovaná rezidua pesticidů</w:t>
            </w:r>
            <w:r w:rsidR="00D643C3" w:rsidRPr="00D424FF">
              <w:rPr>
                <w:noProof/>
                <w:webHidden/>
                <w:lang w:val="cs-CZ"/>
              </w:rPr>
              <w:tab/>
            </w:r>
            <w:r w:rsidR="00D643C3" w:rsidRPr="00D424FF">
              <w:rPr>
                <w:noProof/>
                <w:webHidden/>
                <w:lang w:val="cs-CZ"/>
              </w:rPr>
              <w:fldChar w:fldCharType="begin"/>
            </w:r>
            <w:r w:rsidR="00D643C3" w:rsidRPr="00D424FF">
              <w:rPr>
                <w:noProof/>
                <w:webHidden/>
                <w:lang w:val="cs-CZ"/>
              </w:rPr>
              <w:instrText xml:space="preserve"> PAGEREF _Toc535917336 \h </w:instrText>
            </w:r>
            <w:r w:rsidR="00D643C3" w:rsidRPr="00D424FF">
              <w:rPr>
                <w:noProof/>
                <w:webHidden/>
                <w:lang w:val="cs-CZ"/>
              </w:rPr>
            </w:r>
            <w:r w:rsidR="00D643C3" w:rsidRPr="00D424FF">
              <w:rPr>
                <w:noProof/>
                <w:webHidden/>
                <w:lang w:val="cs-CZ"/>
              </w:rPr>
              <w:fldChar w:fldCharType="separate"/>
            </w:r>
            <w:r w:rsidR="002136F3">
              <w:rPr>
                <w:noProof/>
                <w:webHidden/>
                <w:lang w:val="cs-CZ"/>
              </w:rPr>
              <w:t>4</w:t>
            </w:r>
            <w:r w:rsidR="00D643C3" w:rsidRPr="00D424FF">
              <w:rPr>
                <w:noProof/>
                <w:webHidden/>
                <w:lang w:val="cs-CZ"/>
              </w:rPr>
              <w:fldChar w:fldCharType="end"/>
            </w:r>
          </w:hyperlink>
        </w:p>
        <w:p w:rsidR="00D643C3" w:rsidRPr="00D424FF" w:rsidRDefault="002630A6">
          <w:pPr>
            <w:pStyle w:val="Obsah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535917337" w:history="1">
            <w:r w:rsidR="00D643C3" w:rsidRPr="00D424FF">
              <w:rPr>
                <w:rStyle w:val="Hypertextovodkaz"/>
                <w:noProof/>
                <w:lang w:val="cs-CZ"/>
              </w:rPr>
              <w:t>3.</w:t>
            </w:r>
            <w:r w:rsidR="00D643C3" w:rsidRPr="00D424F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="00D643C3" w:rsidRPr="00D424FF">
              <w:rPr>
                <w:rStyle w:val="Hypertextovodkaz"/>
                <w:noProof/>
                <w:lang w:val="cs-CZ"/>
              </w:rPr>
              <w:t>Nálezy, interpretace výsledků a srovnání s předcházejícím rokem</w:t>
            </w:r>
            <w:r w:rsidR="00D643C3" w:rsidRPr="00D424FF">
              <w:rPr>
                <w:noProof/>
                <w:webHidden/>
                <w:lang w:val="cs-CZ"/>
              </w:rPr>
              <w:tab/>
            </w:r>
            <w:r w:rsidR="00D643C3" w:rsidRPr="00D424FF">
              <w:rPr>
                <w:noProof/>
                <w:webHidden/>
                <w:lang w:val="cs-CZ"/>
              </w:rPr>
              <w:fldChar w:fldCharType="begin"/>
            </w:r>
            <w:r w:rsidR="00D643C3" w:rsidRPr="00D424FF">
              <w:rPr>
                <w:noProof/>
                <w:webHidden/>
                <w:lang w:val="cs-CZ"/>
              </w:rPr>
              <w:instrText xml:space="preserve"> PAGEREF _Toc535917337 \h </w:instrText>
            </w:r>
            <w:r w:rsidR="00D643C3" w:rsidRPr="00D424FF">
              <w:rPr>
                <w:noProof/>
                <w:webHidden/>
                <w:lang w:val="cs-CZ"/>
              </w:rPr>
            </w:r>
            <w:r w:rsidR="00D643C3" w:rsidRPr="00D424FF">
              <w:rPr>
                <w:noProof/>
                <w:webHidden/>
                <w:lang w:val="cs-CZ"/>
              </w:rPr>
              <w:fldChar w:fldCharType="separate"/>
            </w:r>
            <w:r w:rsidR="002136F3">
              <w:rPr>
                <w:noProof/>
                <w:webHidden/>
                <w:lang w:val="cs-CZ"/>
              </w:rPr>
              <w:t>5</w:t>
            </w:r>
            <w:r w:rsidR="00D643C3" w:rsidRPr="00D424FF">
              <w:rPr>
                <w:noProof/>
                <w:webHidden/>
                <w:lang w:val="cs-CZ"/>
              </w:rPr>
              <w:fldChar w:fldCharType="end"/>
            </w:r>
          </w:hyperlink>
        </w:p>
        <w:p w:rsidR="00D643C3" w:rsidRPr="00D424FF" w:rsidRDefault="002630A6">
          <w:pPr>
            <w:pStyle w:val="Obsah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535917338" w:history="1">
            <w:r w:rsidR="00D643C3" w:rsidRPr="00D424FF">
              <w:rPr>
                <w:rStyle w:val="Hypertextovodkaz"/>
                <w:noProof/>
                <w:lang w:val="cs-CZ"/>
              </w:rPr>
              <w:t>3.1.</w:t>
            </w:r>
            <w:r w:rsidR="00D643C3" w:rsidRPr="00D424F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="00D643C3" w:rsidRPr="00D424FF">
              <w:rPr>
                <w:rStyle w:val="Hypertextovodkaz"/>
                <w:noProof/>
                <w:lang w:val="cs-CZ"/>
              </w:rPr>
              <w:t>Zjištěné nálezy</w:t>
            </w:r>
            <w:r w:rsidR="00D643C3" w:rsidRPr="00D424FF">
              <w:rPr>
                <w:noProof/>
                <w:webHidden/>
                <w:lang w:val="cs-CZ"/>
              </w:rPr>
              <w:tab/>
            </w:r>
            <w:r w:rsidR="00D643C3" w:rsidRPr="00D424FF">
              <w:rPr>
                <w:noProof/>
                <w:webHidden/>
                <w:lang w:val="cs-CZ"/>
              </w:rPr>
              <w:fldChar w:fldCharType="begin"/>
            </w:r>
            <w:r w:rsidR="00D643C3" w:rsidRPr="00D424FF">
              <w:rPr>
                <w:noProof/>
                <w:webHidden/>
                <w:lang w:val="cs-CZ"/>
              </w:rPr>
              <w:instrText xml:space="preserve"> PAGEREF _Toc535917338 \h </w:instrText>
            </w:r>
            <w:r w:rsidR="00D643C3" w:rsidRPr="00D424FF">
              <w:rPr>
                <w:noProof/>
                <w:webHidden/>
                <w:lang w:val="cs-CZ"/>
              </w:rPr>
            </w:r>
            <w:r w:rsidR="00D643C3" w:rsidRPr="00D424FF">
              <w:rPr>
                <w:noProof/>
                <w:webHidden/>
                <w:lang w:val="cs-CZ"/>
              </w:rPr>
              <w:fldChar w:fldCharType="separate"/>
            </w:r>
            <w:r w:rsidR="002136F3">
              <w:rPr>
                <w:noProof/>
                <w:webHidden/>
                <w:lang w:val="cs-CZ"/>
              </w:rPr>
              <w:t>5</w:t>
            </w:r>
            <w:r w:rsidR="00D643C3" w:rsidRPr="00D424FF">
              <w:rPr>
                <w:noProof/>
                <w:webHidden/>
                <w:lang w:val="cs-CZ"/>
              </w:rPr>
              <w:fldChar w:fldCharType="end"/>
            </w:r>
          </w:hyperlink>
        </w:p>
        <w:p w:rsidR="00D643C3" w:rsidRPr="00D424FF" w:rsidRDefault="002630A6">
          <w:pPr>
            <w:pStyle w:val="Obsah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535917339" w:history="1">
            <w:r w:rsidR="00D643C3" w:rsidRPr="00D424FF">
              <w:rPr>
                <w:rStyle w:val="Hypertextovodkaz"/>
                <w:noProof/>
                <w:lang w:val="cs-CZ"/>
              </w:rPr>
              <w:t>3.2.</w:t>
            </w:r>
            <w:r w:rsidR="00D643C3" w:rsidRPr="00D424F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="00D643C3" w:rsidRPr="00D424FF">
              <w:rPr>
                <w:rStyle w:val="Hypertextovodkaz"/>
                <w:noProof/>
                <w:lang w:val="cs-CZ"/>
              </w:rPr>
              <w:t>Srovnání výsledků s předcházejícím rokem</w:t>
            </w:r>
            <w:r w:rsidR="00D643C3" w:rsidRPr="00D424FF">
              <w:rPr>
                <w:noProof/>
                <w:webHidden/>
                <w:lang w:val="cs-CZ"/>
              </w:rPr>
              <w:tab/>
            </w:r>
            <w:r w:rsidR="00D643C3" w:rsidRPr="00D424FF">
              <w:rPr>
                <w:noProof/>
                <w:webHidden/>
                <w:lang w:val="cs-CZ"/>
              </w:rPr>
              <w:fldChar w:fldCharType="begin"/>
            </w:r>
            <w:r w:rsidR="00D643C3" w:rsidRPr="00D424FF">
              <w:rPr>
                <w:noProof/>
                <w:webHidden/>
                <w:lang w:val="cs-CZ"/>
              </w:rPr>
              <w:instrText xml:space="preserve"> PAGEREF _Toc535917339 \h </w:instrText>
            </w:r>
            <w:r w:rsidR="00D643C3" w:rsidRPr="00D424FF">
              <w:rPr>
                <w:noProof/>
                <w:webHidden/>
                <w:lang w:val="cs-CZ"/>
              </w:rPr>
            </w:r>
            <w:r w:rsidR="00D643C3" w:rsidRPr="00D424FF">
              <w:rPr>
                <w:noProof/>
                <w:webHidden/>
                <w:lang w:val="cs-CZ"/>
              </w:rPr>
              <w:fldChar w:fldCharType="separate"/>
            </w:r>
            <w:r w:rsidR="002136F3">
              <w:rPr>
                <w:noProof/>
                <w:webHidden/>
                <w:lang w:val="cs-CZ"/>
              </w:rPr>
              <w:t>6</w:t>
            </w:r>
            <w:r w:rsidR="00D643C3" w:rsidRPr="00D424FF">
              <w:rPr>
                <w:noProof/>
                <w:webHidden/>
                <w:lang w:val="cs-CZ"/>
              </w:rPr>
              <w:fldChar w:fldCharType="end"/>
            </w:r>
          </w:hyperlink>
        </w:p>
        <w:p w:rsidR="00D643C3" w:rsidRPr="00D424FF" w:rsidRDefault="002630A6">
          <w:pPr>
            <w:pStyle w:val="Obsah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535917340" w:history="1">
            <w:r w:rsidR="00D643C3" w:rsidRPr="00D424FF">
              <w:rPr>
                <w:rStyle w:val="Hypertextovodkaz"/>
                <w:noProof/>
                <w:lang w:val="cs-CZ"/>
              </w:rPr>
              <w:t>4.</w:t>
            </w:r>
            <w:r w:rsidR="00D643C3" w:rsidRPr="00D424F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="00D643C3" w:rsidRPr="00D424FF">
              <w:rPr>
                <w:rStyle w:val="Hypertextovodkaz"/>
                <w:noProof/>
                <w:lang w:val="cs-CZ"/>
              </w:rPr>
              <w:t>Nevyhovující vzorky: možné důvody, překročení akutní referenční dávky a přijatá opatření</w:t>
            </w:r>
            <w:r w:rsidR="00D643C3" w:rsidRPr="00D424FF">
              <w:rPr>
                <w:noProof/>
                <w:webHidden/>
                <w:lang w:val="cs-CZ"/>
              </w:rPr>
              <w:tab/>
            </w:r>
            <w:r w:rsidR="00D643C3" w:rsidRPr="00D424FF">
              <w:rPr>
                <w:noProof/>
                <w:webHidden/>
                <w:lang w:val="cs-CZ"/>
              </w:rPr>
              <w:fldChar w:fldCharType="begin"/>
            </w:r>
            <w:r w:rsidR="00D643C3" w:rsidRPr="00D424FF">
              <w:rPr>
                <w:noProof/>
                <w:webHidden/>
                <w:lang w:val="cs-CZ"/>
              </w:rPr>
              <w:instrText xml:space="preserve"> PAGEREF _Toc535917340 \h </w:instrText>
            </w:r>
            <w:r w:rsidR="00D643C3" w:rsidRPr="00D424FF">
              <w:rPr>
                <w:noProof/>
                <w:webHidden/>
                <w:lang w:val="cs-CZ"/>
              </w:rPr>
            </w:r>
            <w:r w:rsidR="00D643C3" w:rsidRPr="00D424FF">
              <w:rPr>
                <w:noProof/>
                <w:webHidden/>
                <w:lang w:val="cs-CZ"/>
              </w:rPr>
              <w:fldChar w:fldCharType="separate"/>
            </w:r>
            <w:r w:rsidR="002136F3">
              <w:rPr>
                <w:noProof/>
                <w:webHidden/>
                <w:lang w:val="cs-CZ"/>
              </w:rPr>
              <w:t>6</w:t>
            </w:r>
            <w:r w:rsidR="00D643C3" w:rsidRPr="00D424FF">
              <w:rPr>
                <w:noProof/>
                <w:webHidden/>
                <w:lang w:val="cs-CZ"/>
              </w:rPr>
              <w:fldChar w:fldCharType="end"/>
            </w:r>
          </w:hyperlink>
        </w:p>
        <w:p w:rsidR="00D643C3" w:rsidRPr="00D424FF" w:rsidRDefault="002630A6">
          <w:pPr>
            <w:pStyle w:val="Obsah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535917341" w:history="1">
            <w:r w:rsidR="00D643C3" w:rsidRPr="00D424FF">
              <w:rPr>
                <w:rStyle w:val="Hypertextovodkaz"/>
                <w:noProof/>
                <w:lang w:val="cs-CZ"/>
              </w:rPr>
              <w:t>4.1.</w:t>
            </w:r>
            <w:r w:rsidR="00D643C3" w:rsidRPr="00D424F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="00D643C3" w:rsidRPr="00D424FF">
              <w:rPr>
                <w:rStyle w:val="Hypertextovodkaz"/>
                <w:noProof/>
                <w:lang w:val="cs-CZ"/>
              </w:rPr>
              <w:t>Možné důvody překročení MRL u nevyhovujících vzorků</w:t>
            </w:r>
            <w:r w:rsidR="00D643C3" w:rsidRPr="00D424FF">
              <w:rPr>
                <w:noProof/>
                <w:webHidden/>
                <w:lang w:val="cs-CZ"/>
              </w:rPr>
              <w:tab/>
            </w:r>
            <w:r w:rsidR="00D643C3" w:rsidRPr="00D424FF">
              <w:rPr>
                <w:noProof/>
                <w:webHidden/>
                <w:lang w:val="cs-CZ"/>
              </w:rPr>
              <w:fldChar w:fldCharType="begin"/>
            </w:r>
            <w:r w:rsidR="00D643C3" w:rsidRPr="00D424FF">
              <w:rPr>
                <w:noProof/>
                <w:webHidden/>
                <w:lang w:val="cs-CZ"/>
              </w:rPr>
              <w:instrText xml:space="preserve"> PAGEREF _Toc535917341 \h </w:instrText>
            </w:r>
            <w:r w:rsidR="00D643C3" w:rsidRPr="00D424FF">
              <w:rPr>
                <w:noProof/>
                <w:webHidden/>
                <w:lang w:val="cs-CZ"/>
              </w:rPr>
            </w:r>
            <w:r w:rsidR="00D643C3" w:rsidRPr="00D424FF">
              <w:rPr>
                <w:noProof/>
                <w:webHidden/>
                <w:lang w:val="cs-CZ"/>
              </w:rPr>
              <w:fldChar w:fldCharType="separate"/>
            </w:r>
            <w:r w:rsidR="002136F3">
              <w:rPr>
                <w:noProof/>
                <w:webHidden/>
                <w:lang w:val="cs-CZ"/>
              </w:rPr>
              <w:t>6</w:t>
            </w:r>
            <w:r w:rsidR="00D643C3" w:rsidRPr="00D424FF">
              <w:rPr>
                <w:noProof/>
                <w:webHidden/>
                <w:lang w:val="cs-CZ"/>
              </w:rPr>
              <w:fldChar w:fldCharType="end"/>
            </w:r>
          </w:hyperlink>
        </w:p>
        <w:p w:rsidR="00D643C3" w:rsidRPr="00D424FF" w:rsidRDefault="002630A6">
          <w:pPr>
            <w:pStyle w:val="Obsah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535917342" w:history="1">
            <w:r w:rsidR="00D643C3" w:rsidRPr="00D424FF">
              <w:rPr>
                <w:rStyle w:val="Hypertextovodkaz"/>
                <w:noProof/>
                <w:lang w:val="cs-CZ"/>
              </w:rPr>
              <w:t>4.2.</w:t>
            </w:r>
            <w:r w:rsidR="00D643C3" w:rsidRPr="00D424F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="00D643C3" w:rsidRPr="00D424FF">
              <w:rPr>
                <w:rStyle w:val="Hypertextovodkaz"/>
                <w:noProof/>
                <w:lang w:val="cs-CZ"/>
              </w:rPr>
              <w:t>Překročení akutní referenční dávky ARfD</w:t>
            </w:r>
            <w:r w:rsidR="00D643C3" w:rsidRPr="00D424FF">
              <w:rPr>
                <w:noProof/>
                <w:webHidden/>
                <w:lang w:val="cs-CZ"/>
              </w:rPr>
              <w:tab/>
            </w:r>
            <w:r w:rsidR="00D643C3" w:rsidRPr="00D424FF">
              <w:rPr>
                <w:noProof/>
                <w:webHidden/>
                <w:lang w:val="cs-CZ"/>
              </w:rPr>
              <w:fldChar w:fldCharType="begin"/>
            </w:r>
            <w:r w:rsidR="00D643C3" w:rsidRPr="00D424FF">
              <w:rPr>
                <w:noProof/>
                <w:webHidden/>
                <w:lang w:val="cs-CZ"/>
              </w:rPr>
              <w:instrText xml:space="preserve"> PAGEREF _Toc535917342 \h </w:instrText>
            </w:r>
            <w:r w:rsidR="00D643C3" w:rsidRPr="00D424FF">
              <w:rPr>
                <w:noProof/>
                <w:webHidden/>
                <w:lang w:val="cs-CZ"/>
              </w:rPr>
            </w:r>
            <w:r w:rsidR="00D643C3" w:rsidRPr="00D424FF">
              <w:rPr>
                <w:noProof/>
                <w:webHidden/>
                <w:lang w:val="cs-CZ"/>
              </w:rPr>
              <w:fldChar w:fldCharType="separate"/>
            </w:r>
            <w:r w:rsidR="002136F3">
              <w:rPr>
                <w:noProof/>
                <w:webHidden/>
                <w:lang w:val="cs-CZ"/>
              </w:rPr>
              <w:t>8</w:t>
            </w:r>
            <w:r w:rsidR="00D643C3" w:rsidRPr="00D424FF">
              <w:rPr>
                <w:noProof/>
                <w:webHidden/>
                <w:lang w:val="cs-CZ"/>
              </w:rPr>
              <w:fldChar w:fldCharType="end"/>
            </w:r>
          </w:hyperlink>
        </w:p>
        <w:p w:rsidR="00D643C3" w:rsidRPr="00D424FF" w:rsidRDefault="002630A6">
          <w:pPr>
            <w:pStyle w:val="Obsah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535917343" w:history="1">
            <w:r w:rsidR="00D643C3" w:rsidRPr="00D424FF">
              <w:rPr>
                <w:rStyle w:val="Hypertextovodkaz"/>
                <w:noProof/>
                <w:lang w:val="cs-CZ"/>
              </w:rPr>
              <w:t>4.3.</w:t>
            </w:r>
            <w:r w:rsidR="00D643C3" w:rsidRPr="00D424F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="00D643C3" w:rsidRPr="00D424FF">
              <w:rPr>
                <w:rStyle w:val="Hypertextovodkaz"/>
                <w:noProof/>
                <w:lang w:val="cs-CZ"/>
              </w:rPr>
              <w:t>Přijatá opatření</w:t>
            </w:r>
            <w:r w:rsidR="00D643C3" w:rsidRPr="00D424FF">
              <w:rPr>
                <w:noProof/>
                <w:webHidden/>
                <w:lang w:val="cs-CZ"/>
              </w:rPr>
              <w:tab/>
            </w:r>
            <w:r w:rsidR="00D643C3" w:rsidRPr="00D424FF">
              <w:rPr>
                <w:noProof/>
                <w:webHidden/>
                <w:lang w:val="cs-CZ"/>
              </w:rPr>
              <w:fldChar w:fldCharType="begin"/>
            </w:r>
            <w:r w:rsidR="00D643C3" w:rsidRPr="00D424FF">
              <w:rPr>
                <w:noProof/>
                <w:webHidden/>
                <w:lang w:val="cs-CZ"/>
              </w:rPr>
              <w:instrText xml:space="preserve"> PAGEREF _Toc535917343 \h </w:instrText>
            </w:r>
            <w:r w:rsidR="00D643C3" w:rsidRPr="00D424FF">
              <w:rPr>
                <w:noProof/>
                <w:webHidden/>
                <w:lang w:val="cs-CZ"/>
              </w:rPr>
            </w:r>
            <w:r w:rsidR="00D643C3" w:rsidRPr="00D424FF">
              <w:rPr>
                <w:noProof/>
                <w:webHidden/>
                <w:lang w:val="cs-CZ"/>
              </w:rPr>
              <w:fldChar w:fldCharType="separate"/>
            </w:r>
            <w:r w:rsidR="002136F3">
              <w:rPr>
                <w:noProof/>
                <w:webHidden/>
                <w:lang w:val="cs-CZ"/>
              </w:rPr>
              <w:t>8</w:t>
            </w:r>
            <w:r w:rsidR="00D643C3" w:rsidRPr="00D424FF">
              <w:rPr>
                <w:noProof/>
                <w:webHidden/>
                <w:lang w:val="cs-CZ"/>
              </w:rPr>
              <w:fldChar w:fldCharType="end"/>
            </w:r>
          </w:hyperlink>
        </w:p>
        <w:p w:rsidR="00D643C3" w:rsidRPr="00D424FF" w:rsidRDefault="002630A6">
          <w:pPr>
            <w:pStyle w:val="Obsah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535917344" w:history="1">
            <w:r w:rsidR="00D643C3" w:rsidRPr="00D424FF">
              <w:rPr>
                <w:rStyle w:val="Hypertextovodkaz"/>
                <w:noProof/>
                <w:lang w:val="cs-CZ"/>
              </w:rPr>
              <w:t>5.</w:t>
            </w:r>
            <w:r w:rsidR="00D643C3" w:rsidRPr="00D424F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="00D643C3" w:rsidRPr="00D424FF">
              <w:rPr>
                <w:rStyle w:val="Hypertextovodkaz"/>
                <w:noProof/>
                <w:lang w:val="cs-CZ"/>
              </w:rPr>
              <w:t>Záruka kvality</w:t>
            </w:r>
            <w:r w:rsidR="00D643C3" w:rsidRPr="00D424FF">
              <w:rPr>
                <w:noProof/>
                <w:webHidden/>
                <w:lang w:val="cs-CZ"/>
              </w:rPr>
              <w:tab/>
            </w:r>
            <w:r w:rsidR="00D643C3" w:rsidRPr="00D424FF">
              <w:rPr>
                <w:noProof/>
                <w:webHidden/>
                <w:lang w:val="cs-CZ"/>
              </w:rPr>
              <w:fldChar w:fldCharType="begin"/>
            </w:r>
            <w:r w:rsidR="00D643C3" w:rsidRPr="00D424FF">
              <w:rPr>
                <w:noProof/>
                <w:webHidden/>
                <w:lang w:val="cs-CZ"/>
              </w:rPr>
              <w:instrText xml:space="preserve"> PAGEREF _Toc535917344 \h </w:instrText>
            </w:r>
            <w:r w:rsidR="00D643C3" w:rsidRPr="00D424FF">
              <w:rPr>
                <w:noProof/>
                <w:webHidden/>
                <w:lang w:val="cs-CZ"/>
              </w:rPr>
            </w:r>
            <w:r w:rsidR="00D643C3" w:rsidRPr="00D424FF">
              <w:rPr>
                <w:noProof/>
                <w:webHidden/>
                <w:lang w:val="cs-CZ"/>
              </w:rPr>
              <w:fldChar w:fldCharType="separate"/>
            </w:r>
            <w:r w:rsidR="002136F3">
              <w:rPr>
                <w:noProof/>
                <w:webHidden/>
                <w:lang w:val="cs-CZ"/>
              </w:rPr>
              <w:t>9</w:t>
            </w:r>
            <w:r w:rsidR="00D643C3" w:rsidRPr="00D424FF">
              <w:rPr>
                <w:noProof/>
                <w:webHidden/>
                <w:lang w:val="cs-CZ"/>
              </w:rPr>
              <w:fldChar w:fldCharType="end"/>
            </w:r>
          </w:hyperlink>
        </w:p>
        <w:p w:rsidR="00D643C3" w:rsidRPr="00D424FF" w:rsidRDefault="002630A6">
          <w:pPr>
            <w:pStyle w:val="Obsah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535917345" w:history="1">
            <w:r w:rsidR="00D643C3" w:rsidRPr="00D424FF">
              <w:rPr>
                <w:rStyle w:val="Hypertextovodkaz"/>
                <w:noProof/>
                <w:lang w:val="cs-CZ"/>
              </w:rPr>
              <w:t>6.</w:t>
            </w:r>
            <w:r w:rsidR="00D643C3" w:rsidRPr="00D424F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="00D643C3" w:rsidRPr="00D424FF">
              <w:rPr>
                <w:rStyle w:val="Hypertextovodkaz"/>
                <w:noProof/>
                <w:lang w:val="cs-CZ"/>
              </w:rPr>
              <w:t>Faktory zpracování</w:t>
            </w:r>
            <w:r w:rsidR="00D643C3" w:rsidRPr="00D424FF">
              <w:rPr>
                <w:noProof/>
                <w:webHidden/>
                <w:lang w:val="cs-CZ"/>
              </w:rPr>
              <w:tab/>
            </w:r>
            <w:r w:rsidR="00D643C3" w:rsidRPr="00D424FF">
              <w:rPr>
                <w:noProof/>
                <w:webHidden/>
                <w:lang w:val="cs-CZ"/>
              </w:rPr>
              <w:fldChar w:fldCharType="begin"/>
            </w:r>
            <w:r w:rsidR="00D643C3" w:rsidRPr="00D424FF">
              <w:rPr>
                <w:noProof/>
                <w:webHidden/>
                <w:lang w:val="cs-CZ"/>
              </w:rPr>
              <w:instrText xml:space="preserve"> PAGEREF _Toc535917345 \h </w:instrText>
            </w:r>
            <w:r w:rsidR="00D643C3" w:rsidRPr="00D424FF">
              <w:rPr>
                <w:noProof/>
                <w:webHidden/>
                <w:lang w:val="cs-CZ"/>
              </w:rPr>
            </w:r>
            <w:r w:rsidR="00D643C3" w:rsidRPr="00D424FF">
              <w:rPr>
                <w:noProof/>
                <w:webHidden/>
                <w:lang w:val="cs-CZ"/>
              </w:rPr>
              <w:fldChar w:fldCharType="separate"/>
            </w:r>
            <w:r w:rsidR="002136F3">
              <w:rPr>
                <w:noProof/>
                <w:webHidden/>
                <w:lang w:val="cs-CZ"/>
              </w:rPr>
              <w:t>9</w:t>
            </w:r>
            <w:r w:rsidR="00D643C3" w:rsidRPr="00D424FF">
              <w:rPr>
                <w:noProof/>
                <w:webHidden/>
                <w:lang w:val="cs-CZ"/>
              </w:rPr>
              <w:fldChar w:fldCharType="end"/>
            </w:r>
          </w:hyperlink>
        </w:p>
        <w:p w:rsidR="00D643C3" w:rsidRPr="00D424FF" w:rsidRDefault="002630A6">
          <w:pPr>
            <w:pStyle w:val="Obsah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535917346" w:history="1">
            <w:r w:rsidR="00D643C3" w:rsidRPr="00D424FF">
              <w:rPr>
                <w:rStyle w:val="Hypertextovodkaz"/>
                <w:noProof/>
                <w:lang w:val="cs-CZ"/>
              </w:rPr>
              <w:t>7.</w:t>
            </w:r>
            <w:r w:rsidR="00D643C3" w:rsidRPr="00D424F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="00D643C3" w:rsidRPr="00D424FF">
              <w:rPr>
                <w:rStyle w:val="Hypertextovodkaz"/>
                <w:noProof/>
                <w:lang w:val="cs-CZ"/>
              </w:rPr>
              <w:t>Dodatečné informace</w:t>
            </w:r>
            <w:r w:rsidR="00D643C3" w:rsidRPr="00D424FF">
              <w:rPr>
                <w:noProof/>
                <w:webHidden/>
                <w:lang w:val="cs-CZ"/>
              </w:rPr>
              <w:tab/>
            </w:r>
            <w:r w:rsidR="00D643C3" w:rsidRPr="00D424FF">
              <w:rPr>
                <w:noProof/>
                <w:webHidden/>
                <w:lang w:val="cs-CZ"/>
              </w:rPr>
              <w:fldChar w:fldCharType="begin"/>
            </w:r>
            <w:r w:rsidR="00D643C3" w:rsidRPr="00D424FF">
              <w:rPr>
                <w:noProof/>
                <w:webHidden/>
                <w:lang w:val="cs-CZ"/>
              </w:rPr>
              <w:instrText xml:space="preserve"> PAGEREF _Toc535917346 \h </w:instrText>
            </w:r>
            <w:r w:rsidR="00D643C3" w:rsidRPr="00D424FF">
              <w:rPr>
                <w:noProof/>
                <w:webHidden/>
                <w:lang w:val="cs-CZ"/>
              </w:rPr>
            </w:r>
            <w:r w:rsidR="00D643C3" w:rsidRPr="00D424FF">
              <w:rPr>
                <w:noProof/>
                <w:webHidden/>
                <w:lang w:val="cs-CZ"/>
              </w:rPr>
              <w:fldChar w:fldCharType="separate"/>
            </w:r>
            <w:r w:rsidR="002136F3">
              <w:rPr>
                <w:noProof/>
                <w:webHidden/>
                <w:lang w:val="cs-CZ"/>
              </w:rPr>
              <w:t>15</w:t>
            </w:r>
            <w:r w:rsidR="00D643C3" w:rsidRPr="00D424FF">
              <w:rPr>
                <w:noProof/>
                <w:webHidden/>
                <w:lang w:val="cs-CZ"/>
              </w:rPr>
              <w:fldChar w:fldCharType="end"/>
            </w:r>
          </w:hyperlink>
        </w:p>
        <w:p w:rsidR="001219D4" w:rsidRPr="00D424FF" w:rsidRDefault="00EC6ABC" w:rsidP="001219D4">
          <w:pPr>
            <w:rPr>
              <w:lang w:val="cs-CZ"/>
            </w:rPr>
          </w:pPr>
          <w:r w:rsidRPr="00D424FF">
            <w:rPr>
              <w:rFonts w:ascii="Tahoma" w:eastAsia="Times New Roman" w:hAnsi="Tahoma" w:cs="Times New Roman"/>
              <w:sz w:val="20"/>
              <w:szCs w:val="20"/>
              <w:lang w:val="cs-CZ" w:eastAsia="en-GB"/>
            </w:rPr>
            <w:fldChar w:fldCharType="end"/>
          </w:r>
        </w:p>
      </w:sdtContent>
    </w:sdt>
    <w:p w:rsidR="00214C6C" w:rsidRPr="00D424FF" w:rsidRDefault="00214C6C" w:rsidP="00214C6C">
      <w:pPr>
        <w:spacing w:after="0"/>
        <w:rPr>
          <w:lang w:val="cs-CZ"/>
        </w:rPr>
      </w:pPr>
      <w:r w:rsidRPr="00D424FF">
        <w:rPr>
          <w:lang w:val="cs-CZ"/>
        </w:rPr>
        <w:br w:type="page"/>
      </w:r>
      <w:bookmarkStart w:id="3" w:name="_GoBack"/>
      <w:bookmarkEnd w:id="3"/>
    </w:p>
    <w:p w:rsidR="00FB384F" w:rsidRPr="00D424FF" w:rsidRDefault="00363D26" w:rsidP="00AE1300">
      <w:pPr>
        <w:pStyle w:val="EFSAHeading1"/>
        <w:rPr>
          <w:lang w:val="cs-CZ"/>
        </w:rPr>
      </w:pPr>
      <w:bookmarkStart w:id="4" w:name="_Toc535917327"/>
      <w:r w:rsidRPr="00D424FF">
        <w:rPr>
          <w:lang w:val="cs-CZ"/>
        </w:rPr>
        <w:lastRenderedPageBreak/>
        <w:t>Česká republika</w:t>
      </w:r>
      <w:bookmarkEnd w:id="4"/>
      <w:r w:rsidRPr="00D424FF">
        <w:rPr>
          <w:lang w:val="cs-CZ"/>
        </w:rPr>
        <w:t xml:space="preserve"> </w:t>
      </w:r>
    </w:p>
    <w:p w:rsidR="00214C6C" w:rsidRPr="00D424FF" w:rsidRDefault="00363D26" w:rsidP="001F1F2E">
      <w:pPr>
        <w:pStyle w:val="EFSAHeading2"/>
        <w:ind w:left="1021"/>
        <w:rPr>
          <w:lang w:val="cs-CZ"/>
        </w:rPr>
      </w:pPr>
      <w:bookmarkStart w:id="5" w:name="_Toc535917328"/>
      <w:r w:rsidRPr="00D424FF">
        <w:rPr>
          <w:lang w:val="cs-CZ"/>
        </w:rPr>
        <w:t>Název národního kompete</w:t>
      </w:r>
      <w:r w:rsidR="00D424FF">
        <w:rPr>
          <w:lang w:val="cs-CZ"/>
        </w:rPr>
        <w:t>n</w:t>
      </w:r>
      <w:r w:rsidRPr="00D424FF">
        <w:rPr>
          <w:lang w:val="cs-CZ"/>
        </w:rPr>
        <w:t>tního úřadu/organizace</w:t>
      </w:r>
      <w:bookmarkEnd w:id="5"/>
      <w:r w:rsidR="00AD0707" w:rsidRPr="00D424FF">
        <w:rPr>
          <w:lang w:val="cs-CZ"/>
        </w:rPr>
        <w:t xml:space="preserve"> </w:t>
      </w:r>
    </w:p>
    <w:p w:rsidR="0098426A" w:rsidRPr="00D424FF" w:rsidRDefault="00595788" w:rsidP="00595788">
      <w:pPr>
        <w:pStyle w:val="EFSABodytext"/>
        <w:rPr>
          <w:lang w:val="cs-CZ"/>
        </w:rPr>
      </w:pPr>
      <w:r w:rsidRPr="00D424FF">
        <w:rPr>
          <w:lang w:val="cs-CZ"/>
        </w:rPr>
        <w:t xml:space="preserve">Státní zemědělská a potravinářská inspekce </w:t>
      </w:r>
    </w:p>
    <w:p w:rsidR="00E40FC5" w:rsidRPr="00D424FF" w:rsidRDefault="00595788" w:rsidP="00595788">
      <w:pPr>
        <w:pStyle w:val="EFSABodytext"/>
        <w:rPr>
          <w:lang w:val="cs-CZ"/>
        </w:rPr>
      </w:pPr>
      <w:r w:rsidRPr="00D424FF">
        <w:rPr>
          <w:lang w:val="cs-CZ"/>
        </w:rPr>
        <w:t xml:space="preserve">Státní veterinární správa </w:t>
      </w:r>
    </w:p>
    <w:p w:rsidR="00363D26" w:rsidRPr="00D424FF" w:rsidRDefault="00363D26" w:rsidP="00595788">
      <w:pPr>
        <w:pStyle w:val="EFSABodytext"/>
        <w:rPr>
          <w:lang w:val="cs-CZ"/>
        </w:rPr>
      </w:pPr>
      <w:r w:rsidRPr="00D424FF">
        <w:rPr>
          <w:lang w:val="cs-CZ"/>
        </w:rPr>
        <w:t xml:space="preserve">Webová adresa, na které je národní výroční zpráva publikována: </w:t>
      </w:r>
    </w:p>
    <w:p w:rsidR="0098426A" w:rsidRPr="00D424FF" w:rsidRDefault="002630A6" w:rsidP="00595788">
      <w:pPr>
        <w:pStyle w:val="EFSABodytext"/>
        <w:rPr>
          <w:lang w:val="cs-CZ"/>
        </w:rPr>
      </w:pPr>
      <w:hyperlink r:id="rId14" w:history="1">
        <w:r w:rsidR="0098426A" w:rsidRPr="00D424FF">
          <w:rPr>
            <w:rStyle w:val="Hypertextovodkaz"/>
            <w:lang w:val="cs-CZ"/>
          </w:rPr>
          <w:t>www.szpi.gov.cz</w:t>
        </w:r>
      </w:hyperlink>
    </w:p>
    <w:p w:rsidR="0098426A" w:rsidRPr="00D424FF" w:rsidRDefault="002630A6" w:rsidP="00595788">
      <w:pPr>
        <w:pStyle w:val="EFSABodytext"/>
        <w:rPr>
          <w:lang w:val="cs-CZ"/>
        </w:rPr>
      </w:pPr>
      <w:hyperlink r:id="rId15" w:history="1">
        <w:r w:rsidR="0098426A" w:rsidRPr="00D424FF">
          <w:rPr>
            <w:rStyle w:val="Hypertextovodkaz"/>
            <w:lang w:val="cs-CZ"/>
          </w:rPr>
          <w:t>www.svscr.cz</w:t>
        </w:r>
      </w:hyperlink>
    </w:p>
    <w:p w:rsidR="00214C6C" w:rsidRPr="00D424FF" w:rsidRDefault="00CB2586" w:rsidP="008F4828">
      <w:pPr>
        <w:pStyle w:val="EFSAHeading1"/>
        <w:rPr>
          <w:lang w:val="cs-CZ"/>
        </w:rPr>
      </w:pPr>
      <w:bookmarkStart w:id="6" w:name="_Toc535917329"/>
      <w:bookmarkStart w:id="7" w:name="_Toc399503960"/>
      <w:bookmarkStart w:id="8" w:name="_Toc399850647"/>
      <w:bookmarkStart w:id="9" w:name="_Toc405560709"/>
      <w:r w:rsidRPr="00D424FF">
        <w:rPr>
          <w:lang w:val="cs-CZ"/>
        </w:rPr>
        <w:t xml:space="preserve">Cíl a </w:t>
      </w:r>
      <w:r w:rsidR="00314754" w:rsidRPr="00D424FF">
        <w:rPr>
          <w:lang w:val="cs-CZ"/>
        </w:rPr>
        <w:t xml:space="preserve">plán </w:t>
      </w:r>
      <w:r w:rsidRPr="00D424FF">
        <w:rPr>
          <w:lang w:val="cs-CZ"/>
        </w:rPr>
        <w:t>národního kontrolního programu</w:t>
      </w:r>
      <w:bookmarkEnd w:id="6"/>
      <w:r w:rsidRPr="00D424FF">
        <w:rPr>
          <w:lang w:val="cs-CZ"/>
        </w:rPr>
        <w:t xml:space="preserve"> </w:t>
      </w:r>
      <w:r w:rsidR="001F1F2E" w:rsidRPr="00D424FF">
        <w:rPr>
          <w:lang w:val="cs-CZ"/>
        </w:rPr>
        <w:t xml:space="preserve"> </w:t>
      </w:r>
      <w:bookmarkEnd w:id="7"/>
      <w:bookmarkEnd w:id="8"/>
      <w:bookmarkEnd w:id="9"/>
    </w:p>
    <w:p w:rsidR="001F1F2E" w:rsidRPr="00D424FF" w:rsidRDefault="00314754" w:rsidP="001F1F2E">
      <w:pPr>
        <w:pStyle w:val="EFSAHeading2"/>
        <w:rPr>
          <w:lang w:val="cs-CZ"/>
        </w:rPr>
      </w:pPr>
      <w:bookmarkStart w:id="10" w:name="_Toc535917330"/>
      <w:r w:rsidRPr="00D424FF">
        <w:rPr>
          <w:lang w:val="cs-CZ"/>
        </w:rPr>
        <w:t>Cíl</w:t>
      </w:r>
      <w:r w:rsidR="00D643C3" w:rsidRPr="00D424FF">
        <w:rPr>
          <w:lang w:val="cs-CZ"/>
        </w:rPr>
        <w:t xml:space="preserve"> kontrolního programu</w:t>
      </w:r>
      <w:bookmarkEnd w:id="10"/>
    </w:p>
    <w:p w:rsidR="00F84025" w:rsidRPr="00D424FF" w:rsidRDefault="00F84025" w:rsidP="00F84025">
      <w:pPr>
        <w:pStyle w:val="EFSABodytext"/>
        <w:rPr>
          <w:lang w:val="cs-CZ"/>
        </w:rPr>
      </w:pPr>
      <w:r w:rsidRPr="00D424FF">
        <w:rPr>
          <w:lang w:val="cs-CZ"/>
        </w:rPr>
        <w:t>Monitoring reziduí pesticidů v potravinách je prováděn dle Víceletého kontrolního plánu pro kontrolu reziduí pesticidů v České republice, který vypracovalo Ministerstvo zemědělství ve spolupráci s ostatními dozorovými orgány (SZPI, SVS). Do plánu je zahrnutý koordinovaný víceletý kontrolní program Společenství, jak je požadováno nařízením Evropského Parlamentu a Rady (ES) č. 396/2005.  Požadavky víceletého kontrolního programu jsou zapracovány do kontrolních plánů dozorových organizací (SZPI, SVS), které jsou kompetentní ke sledování reziduí pesticidů v potravinách rostlinného a živočišného původu.</w:t>
      </w:r>
    </w:p>
    <w:p w:rsidR="001F1F2E" w:rsidRPr="00D424FF" w:rsidRDefault="00D643C3" w:rsidP="001F1F2E">
      <w:pPr>
        <w:pStyle w:val="EFSAHeading2"/>
        <w:rPr>
          <w:lang w:val="cs-CZ"/>
        </w:rPr>
      </w:pPr>
      <w:bookmarkStart w:id="11" w:name="_Toc535917331"/>
      <w:r w:rsidRPr="00D424FF">
        <w:rPr>
          <w:lang w:val="cs-CZ"/>
        </w:rPr>
        <w:t>Plán kontrolního programu</w:t>
      </w:r>
      <w:bookmarkEnd w:id="11"/>
    </w:p>
    <w:p w:rsidR="001F1F2E" w:rsidRPr="00D424FF" w:rsidRDefault="0098426A" w:rsidP="001F1F2E">
      <w:pPr>
        <w:pStyle w:val="EFSABodytext"/>
        <w:rPr>
          <w:highlight w:val="yellow"/>
          <w:lang w:val="cs-CZ"/>
        </w:rPr>
      </w:pPr>
      <w:r w:rsidRPr="00D424FF">
        <w:rPr>
          <w:lang w:val="cs-CZ"/>
        </w:rPr>
        <w:t>Víceletý kontrolní plán pro rezidua pesticidů se vztahuje na potraviny v rámci celého potravinového řetězce</w:t>
      </w:r>
      <w:r w:rsidR="00124953" w:rsidRPr="00D424FF">
        <w:rPr>
          <w:lang w:val="cs-CZ"/>
        </w:rPr>
        <w:t xml:space="preserve"> v rámci ČR</w:t>
      </w:r>
      <w:r w:rsidRPr="00D424FF">
        <w:rPr>
          <w:lang w:val="cs-CZ"/>
        </w:rPr>
        <w:t>. Kontrolní program vychází z prováděcího nařízení Komise (EU) č. 2016/662. Jedná se o minimální počty kontrolovaných komodit, minimální počet odebíraných vzorků a rozsah analyzovaných reziduí pesticidů, který musí být naplněn. Dozorové orgány mohou v rámci své činnosti počty kontrolovaných komodit</w:t>
      </w:r>
      <w:r w:rsidR="00363D26" w:rsidRPr="00D424FF">
        <w:rPr>
          <w:lang w:val="cs-CZ"/>
        </w:rPr>
        <w:t>,</w:t>
      </w:r>
      <w:r w:rsidRPr="00D424FF">
        <w:rPr>
          <w:lang w:val="cs-CZ"/>
        </w:rPr>
        <w:t xml:space="preserve"> odebíraných vzorků a rozsah stanovení reziduí pesticidů podle potřeby a uvážení dále navýšit.</w:t>
      </w:r>
    </w:p>
    <w:p w:rsidR="00124953" w:rsidRPr="00D424FF" w:rsidRDefault="00124953" w:rsidP="001F1F2E">
      <w:pPr>
        <w:pStyle w:val="EFSABodytext"/>
        <w:rPr>
          <w:highlight w:val="yellow"/>
          <w:lang w:val="cs-CZ"/>
        </w:rPr>
      </w:pPr>
    </w:p>
    <w:p w:rsidR="003B461A" w:rsidRPr="00D424FF" w:rsidRDefault="003B461A" w:rsidP="003B461A">
      <w:pPr>
        <w:pStyle w:val="EFSAHeading3"/>
        <w:rPr>
          <w:u w:val="single"/>
          <w:lang w:val="cs-CZ"/>
        </w:rPr>
      </w:pPr>
      <w:bookmarkStart w:id="12" w:name="_Toc535917332"/>
      <w:r w:rsidRPr="00D424FF">
        <w:rPr>
          <w:u w:val="single"/>
          <w:lang w:val="cs-CZ"/>
        </w:rPr>
        <w:t>Výběr komodit</w:t>
      </w:r>
      <w:bookmarkEnd w:id="12"/>
    </w:p>
    <w:p w:rsidR="003B461A" w:rsidRPr="00D424FF" w:rsidRDefault="003B461A" w:rsidP="003B461A">
      <w:pPr>
        <w:pStyle w:val="EFSABodytext"/>
        <w:rPr>
          <w:lang w:val="cs-CZ"/>
        </w:rPr>
      </w:pPr>
      <w:r w:rsidRPr="00D424FF">
        <w:rPr>
          <w:lang w:val="cs-CZ"/>
        </w:rPr>
        <w:t>Pro výběr komodit, které budou zařazeny do národního programu kontroly reziduí pesticidů, byla použita následující kritéria:</w:t>
      </w:r>
    </w:p>
    <w:p w:rsidR="003B461A" w:rsidRPr="00D424FF" w:rsidRDefault="003B461A" w:rsidP="003B461A">
      <w:pPr>
        <w:pStyle w:val="EFSABodytext"/>
        <w:numPr>
          <w:ilvl w:val="0"/>
          <w:numId w:val="17"/>
        </w:numPr>
        <w:jc w:val="left"/>
        <w:rPr>
          <w:lang w:val="cs-CZ"/>
        </w:rPr>
      </w:pPr>
      <w:r w:rsidRPr="00D424FF">
        <w:rPr>
          <w:lang w:val="cs-CZ"/>
        </w:rPr>
        <w:t>celková spotřeba potravin v České republice v roce 2014 (https://www.czso.cz/csu/czso/spotreba-potravin-2014)</w:t>
      </w:r>
    </w:p>
    <w:p w:rsidR="003B461A" w:rsidRPr="00D424FF" w:rsidRDefault="003B461A" w:rsidP="003B461A">
      <w:pPr>
        <w:pStyle w:val="EFSABodytext"/>
        <w:numPr>
          <w:ilvl w:val="0"/>
          <w:numId w:val="17"/>
        </w:numPr>
        <w:jc w:val="left"/>
        <w:rPr>
          <w:lang w:val="cs-CZ"/>
        </w:rPr>
      </w:pPr>
      <w:r w:rsidRPr="00D424FF">
        <w:rPr>
          <w:lang w:val="cs-CZ"/>
        </w:rPr>
        <w:t>spotřební koš potravin</w:t>
      </w:r>
    </w:p>
    <w:p w:rsidR="003B461A" w:rsidRPr="00D424FF" w:rsidRDefault="003B461A" w:rsidP="003B461A">
      <w:pPr>
        <w:pStyle w:val="EFSABodytext"/>
        <w:ind w:firstLine="720"/>
        <w:jc w:val="left"/>
        <w:rPr>
          <w:lang w:val="cs-CZ"/>
        </w:rPr>
      </w:pPr>
      <w:r w:rsidRPr="00D424FF">
        <w:rPr>
          <w:lang w:val="cs-CZ"/>
        </w:rPr>
        <w:t>(http://czvp.szu.cz/spotrebapotravin.htm);</w:t>
      </w:r>
    </w:p>
    <w:p w:rsidR="003B461A" w:rsidRPr="00D424FF" w:rsidRDefault="003B461A" w:rsidP="003B461A">
      <w:pPr>
        <w:pStyle w:val="EFSABodytext"/>
        <w:numPr>
          <w:ilvl w:val="0"/>
          <w:numId w:val="18"/>
        </w:numPr>
        <w:jc w:val="left"/>
        <w:rPr>
          <w:lang w:val="cs-CZ"/>
        </w:rPr>
      </w:pPr>
      <w:r w:rsidRPr="00D424FF">
        <w:rPr>
          <w:lang w:val="cs-CZ"/>
        </w:rPr>
        <w:t>výsledky kontrol a monitoringu reziduí pesticidů v předcházejících letech</w:t>
      </w:r>
    </w:p>
    <w:p w:rsidR="003B461A" w:rsidRPr="00D424FF" w:rsidRDefault="003B461A" w:rsidP="003B461A">
      <w:pPr>
        <w:pStyle w:val="EFSABodytext"/>
        <w:ind w:firstLine="720"/>
        <w:jc w:val="left"/>
        <w:rPr>
          <w:lang w:val="cs-CZ"/>
        </w:rPr>
      </w:pPr>
      <w:r w:rsidRPr="00D424FF">
        <w:rPr>
          <w:lang w:val="cs-CZ"/>
        </w:rPr>
        <w:t>(http://www.svscr.cz; http://www.szpi.gov.cz/; http://www.ukzuz.cz)</w:t>
      </w:r>
    </w:p>
    <w:p w:rsidR="003B461A" w:rsidRPr="00D424FF" w:rsidRDefault="003B461A" w:rsidP="003B461A">
      <w:pPr>
        <w:pStyle w:val="EFSABodytext"/>
        <w:numPr>
          <w:ilvl w:val="0"/>
          <w:numId w:val="18"/>
        </w:numPr>
        <w:jc w:val="left"/>
        <w:rPr>
          <w:lang w:val="cs-CZ"/>
        </w:rPr>
      </w:pPr>
      <w:r w:rsidRPr="00D424FF">
        <w:rPr>
          <w:lang w:val="cs-CZ"/>
        </w:rPr>
        <w:t>produkty se zpřísněnými požadavky na používání pesticidů (biopotraviny a biokrmiva)</w:t>
      </w:r>
    </w:p>
    <w:p w:rsidR="003B461A" w:rsidRPr="00D424FF" w:rsidRDefault="003B461A" w:rsidP="003B461A">
      <w:pPr>
        <w:pStyle w:val="EFSABodytext"/>
        <w:numPr>
          <w:ilvl w:val="0"/>
          <w:numId w:val="18"/>
        </w:numPr>
        <w:jc w:val="left"/>
        <w:rPr>
          <w:lang w:val="cs-CZ"/>
        </w:rPr>
      </w:pPr>
      <w:r w:rsidRPr="00D424FF">
        <w:rPr>
          <w:lang w:val="cs-CZ"/>
        </w:rPr>
        <w:t>hlášení v systému RASFF - výroční zprávy EK (http://ec.europa.eu/food/food/rapidalert/index_en.htm)</w:t>
      </w:r>
    </w:p>
    <w:p w:rsidR="003B461A" w:rsidRPr="00D424FF" w:rsidRDefault="003B461A" w:rsidP="003B461A">
      <w:pPr>
        <w:pStyle w:val="EFSABodytext"/>
        <w:numPr>
          <w:ilvl w:val="0"/>
          <w:numId w:val="18"/>
        </w:numPr>
        <w:rPr>
          <w:lang w:val="cs-CZ"/>
        </w:rPr>
      </w:pPr>
      <w:r w:rsidRPr="00D424FF">
        <w:rPr>
          <w:lang w:val="cs-CZ"/>
        </w:rPr>
        <w:t xml:space="preserve">prováděcí nařízení Komise (EU) č. 2016/662 ze dne 1. dubna 2016 o koordinovaném víceletém kontrolním programu Unie pro roky 2017, 2018 a 2019 s cílem zajistit dodržování maximálních limitů reziduí pesticidů v potravinách rostlinného a živočišného původu a na jejich povrchu </w:t>
      </w:r>
      <w:r w:rsidRPr="00D424FF">
        <w:rPr>
          <w:lang w:val="cs-CZ"/>
        </w:rPr>
        <w:br/>
        <w:t>a vyhodnotit expozici spotřebitelů těmto reziduím pesticidů</w:t>
      </w:r>
    </w:p>
    <w:p w:rsidR="003B461A" w:rsidRPr="00D424FF" w:rsidRDefault="003B461A" w:rsidP="003B461A">
      <w:pPr>
        <w:pStyle w:val="EFSABodytext"/>
        <w:numPr>
          <w:ilvl w:val="0"/>
          <w:numId w:val="18"/>
        </w:numPr>
        <w:rPr>
          <w:lang w:val="cs-CZ"/>
        </w:rPr>
      </w:pPr>
      <w:r w:rsidRPr="00D424FF">
        <w:rPr>
          <w:lang w:val="cs-CZ"/>
        </w:rPr>
        <w:t>závěrečné zprávy o výsledcích monitoringu Společenství</w:t>
      </w:r>
    </w:p>
    <w:p w:rsidR="003B461A" w:rsidRPr="00D424FF" w:rsidRDefault="003B461A" w:rsidP="003B461A">
      <w:pPr>
        <w:pStyle w:val="EFSABodytext"/>
        <w:ind w:firstLine="720"/>
        <w:rPr>
          <w:lang w:val="cs-CZ"/>
        </w:rPr>
      </w:pPr>
      <w:r w:rsidRPr="00D424FF">
        <w:rPr>
          <w:lang w:val="cs-CZ"/>
        </w:rPr>
        <w:t>(http://ec.europa.eu/food/fvo/specialreports/pesticides_index_en.htm)</w:t>
      </w:r>
    </w:p>
    <w:p w:rsidR="003B461A" w:rsidRPr="00D424FF" w:rsidRDefault="003B461A" w:rsidP="003B461A">
      <w:pPr>
        <w:pStyle w:val="EFSABodytext"/>
        <w:numPr>
          <w:ilvl w:val="0"/>
          <w:numId w:val="22"/>
        </w:numPr>
        <w:rPr>
          <w:lang w:val="cs-CZ"/>
        </w:rPr>
      </w:pPr>
      <w:r w:rsidRPr="00D424FF">
        <w:rPr>
          <w:lang w:val="cs-CZ"/>
        </w:rPr>
        <w:lastRenderedPageBreak/>
        <w:t>EU reports on pesticide residues in food zveřejněných na webových stránkách EFSA</w:t>
      </w:r>
    </w:p>
    <w:p w:rsidR="003B461A" w:rsidRPr="00D424FF" w:rsidRDefault="003B461A" w:rsidP="003B461A">
      <w:pPr>
        <w:pStyle w:val="EFSABodytext"/>
        <w:ind w:firstLine="720"/>
        <w:rPr>
          <w:lang w:val="cs-CZ"/>
        </w:rPr>
      </w:pPr>
      <w:r w:rsidRPr="00D424FF">
        <w:rPr>
          <w:lang w:val="cs-CZ"/>
        </w:rPr>
        <w:t>(http://www.efsa.europa.eu/en/efsajournal/pub/3694.htm - rok 2011,</w:t>
      </w:r>
    </w:p>
    <w:p w:rsidR="003B461A" w:rsidRPr="00D424FF" w:rsidRDefault="003B461A" w:rsidP="003B461A">
      <w:pPr>
        <w:pStyle w:val="EFSABodytext"/>
        <w:ind w:firstLine="720"/>
        <w:rPr>
          <w:lang w:val="cs-CZ"/>
        </w:rPr>
      </w:pPr>
      <w:r w:rsidRPr="00D424FF">
        <w:rPr>
          <w:lang w:val="cs-CZ"/>
        </w:rPr>
        <w:t>http://www.efsa.europa.eu/en/efsajournal/pub/3942.htm - rok 2012,</w:t>
      </w:r>
    </w:p>
    <w:p w:rsidR="003B461A" w:rsidRPr="00D424FF" w:rsidRDefault="002630A6" w:rsidP="003B461A">
      <w:pPr>
        <w:pStyle w:val="EFSABodytext"/>
        <w:ind w:firstLine="720"/>
        <w:rPr>
          <w:lang w:val="cs-CZ"/>
        </w:rPr>
      </w:pPr>
      <w:hyperlink r:id="rId16" w:history="1">
        <w:r w:rsidR="003B461A" w:rsidRPr="00D424FF">
          <w:rPr>
            <w:lang w:val="cs-CZ"/>
          </w:rPr>
          <w:t>http://www.efsa.europa.eu/en/efsajournal/pub/4038.htm - rok 2013</w:t>
        </w:r>
      </w:hyperlink>
    </w:p>
    <w:p w:rsidR="002C6016" w:rsidRPr="00D424FF" w:rsidRDefault="002630A6" w:rsidP="003B461A">
      <w:pPr>
        <w:pStyle w:val="EFSABodytext"/>
        <w:ind w:firstLine="720"/>
        <w:rPr>
          <w:lang w:val="cs-CZ"/>
        </w:rPr>
      </w:pPr>
      <w:hyperlink r:id="rId17" w:history="1">
        <w:r w:rsidR="002C6016" w:rsidRPr="00D424FF">
          <w:rPr>
            <w:rStyle w:val="Hypertextovodkaz"/>
            <w:color w:val="auto"/>
            <w:u w:val="none"/>
            <w:lang w:val="cs-CZ"/>
          </w:rPr>
          <w:t>https://www.efsa.europa.eu/en/efsajournal/pub/4611</w:t>
        </w:r>
      </w:hyperlink>
      <w:r w:rsidR="002C6016" w:rsidRPr="00D424FF">
        <w:rPr>
          <w:lang w:val="cs-CZ"/>
        </w:rPr>
        <w:t xml:space="preserve"> - rok 2014</w:t>
      </w:r>
    </w:p>
    <w:p w:rsidR="003B461A" w:rsidRPr="00D424FF" w:rsidRDefault="002630A6" w:rsidP="003B461A">
      <w:pPr>
        <w:pStyle w:val="EFSABodytext"/>
        <w:ind w:firstLine="720"/>
        <w:rPr>
          <w:lang w:val="cs-CZ"/>
        </w:rPr>
      </w:pPr>
      <w:hyperlink r:id="rId18" w:history="1">
        <w:r w:rsidR="002C6016" w:rsidRPr="00D424FF">
          <w:rPr>
            <w:rStyle w:val="Hypertextovodkaz"/>
            <w:color w:val="auto"/>
            <w:u w:val="none"/>
            <w:lang w:val="cs-CZ"/>
          </w:rPr>
          <w:t>https://www.efsa.europa.eu/en/efsajournal/pub/4791 - rok 2015</w:t>
        </w:r>
      </w:hyperlink>
    </w:p>
    <w:p w:rsidR="002C6016" w:rsidRPr="00D424FF" w:rsidRDefault="002630A6" w:rsidP="003B461A">
      <w:pPr>
        <w:pStyle w:val="EFSABodytext"/>
        <w:ind w:firstLine="720"/>
        <w:rPr>
          <w:lang w:val="cs-CZ"/>
        </w:rPr>
      </w:pPr>
      <w:hyperlink r:id="rId19" w:history="1">
        <w:r w:rsidR="002C6016" w:rsidRPr="00D424FF">
          <w:rPr>
            <w:rStyle w:val="Hypertextovodkaz"/>
            <w:color w:val="auto"/>
            <w:u w:val="none"/>
            <w:lang w:val="cs-CZ"/>
          </w:rPr>
          <w:t>https://www.efsa.europa.eu/en/efsajournal/pub/5348</w:t>
        </w:r>
      </w:hyperlink>
      <w:r w:rsidR="002C6016" w:rsidRPr="00D424FF">
        <w:rPr>
          <w:lang w:val="cs-CZ"/>
        </w:rPr>
        <w:t xml:space="preserve"> - rok 2016)</w:t>
      </w:r>
    </w:p>
    <w:p w:rsidR="003B461A" w:rsidRPr="00D424FF" w:rsidRDefault="003B461A" w:rsidP="003B461A">
      <w:pPr>
        <w:pStyle w:val="EFSAHeading3"/>
        <w:rPr>
          <w:u w:val="single"/>
          <w:lang w:val="cs-CZ"/>
        </w:rPr>
      </w:pPr>
      <w:bookmarkStart w:id="13" w:name="_Toc535917333"/>
      <w:r w:rsidRPr="00D424FF">
        <w:rPr>
          <w:u w:val="single"/>
          <w:lang w:val="cs-CZ"/>
        </w:rPr>
        <w:t>Počet odebíraných vzorků</w:t>
      </w:r>
      <w:bookmarkEnd w:id="13"/>
    </w:p>
    <w:p w:rsidR="003B461A" w:rsidRPr="00D424FF" w:rsidRDefault="003B461A" w:rsidP="003B461A">
      <w:pPr>
        <w:pStyle w:val="EFSAHeading3"/>
        <w:numPr>
          <w:ilvl w:val="0"/>
          <w:numId w:val="0"/>
        </w:numPr>
        <w:jc w:val="both"/>
        <w:rPr>
          <w:rFonts w:eastAsiaTheme="minorHAnsi" w:cstheme="minorBidi"/>
          <w:b w:val="0"/>
          <w:bCs w:val="0"/>
          <w:color w:val="auto"/>
          <w:sz w:val="20"/>
          <w:szCs w:val="20"/>
          <w:lang w:val="cs-CZ"/>
        </w:rPr>
      </w:pPr>
      <w:bookmarkStart w:id="14" w:name="_Toc530567102"/>
      <w:bookmarkStart w:id="15" w:name="_Toc535915611"/>
      <w:bookmarkStart w:id="16" w:name="_Toc535916987"/>
      <w:bookmarkStart w:id="17" w:name="_Toc535917334"/>
      <w:r w:rsidRPr="00D424FF">
        <w:rPr>
          <w:rFonts w:eastAsiaTheme="minorHAnsi" w:cstheme="minorBidi"/>
          <w:b w:val="0"/>
          <w:bCs w:val="0"/>
          <w:color w:val="auto"/>
          <w:sz w:val="20"/>
          <w:szCs w:val="20"/>
          <w:lang w:val="cs-CZ"/>
        </w:rPr>
        <w:t>Počty odebíraných vzorků jsou stanoveny tak, aby bylo možné stanovit typické profily obsahu reziduí pesticidů u vybraných komodit a zmapovat trendy, pokud jde o výskyt reziduí pesticidů a jejich množství v analyzovaných komoditách, a to s ohledem na možnost statistického vyhodnocení. Základem národního programu je víceletý kontrolní program EU stanovený prováděcím nařízením Komise (EU)     č. 2016/662.</w:t>
      </w:r>
      <w:bookmarkEnd w:id="14"/>
      <w:bookmarkEnd w:id="15"/>
      <w:bookmarkEnd w:id="16"/>
      <w:bookmarkEnd w:id="17"/>
    </w:p>
    <w:p w:rsidR="003B461A" w:rsidRPr="00D424FF" w:rsidRDefault="003B461A" w:rsidP="003B461A">
      <w:pPr>
        <w:pStyle w:val="EFSAHeading3"/>
        <w:numPr>
          <w:ilvl w:val="0"/>
          <w:numId w:val="0"/>
        </w:numPr>
        <w:jc w:val="both"/>
        <w:rPr>
          <w:rFonts w:eastAsiaTheme="minorHAnsi" w:cstheme="minorBidi"/>
          <w:b w:val="0"/>
          <w:bCs w:val="0"/>
          <w:color w:val="auto"/>
          <w:sz w:val="20"/>
          <w:szCs w:val="20"/>
          <w:lang w:val="cs-CZ"/>
        </w:rPr>
      </w:pPr>
      <w:bookmarkStart w:id="18" w:name="_Toc530567103"/>
      <w:bookmarkStart w:id="19" w:name="_Toc535915612"/>
      <w:bookmarkStart w:id="20" w:name="_Toc535916988"/>
      <w:bookmarkStart w:id="21" w:name="_Toc535917335"/>
      <w:r w:rsidRPr="00D424FF">
        <w:rPr>
          <w:rFonts w:eastAsiaTheme="minorHAnsi" w:cstheme="minorBidi"/>
          <w:b w:val="0"/>
          <w:bCs w:val="0"/>
          <w:color w:val="auto"/>
          <w:sz w:val="20"/>
          <w:szCs w:val="20"/>
          <w:lang w:val="cs-CZ"/>
        </w:rPr>
        <w:t>Počty odebíraných vzorků uvedené v nařízení jsou minimální. Podle vývoje situace je možné počty odebíraných vzorků navyšovat a aktualizovat. Stejně tak je možné upravovat i počet komodit, ve kterých jsou analýzy prováděny. Aktuální rozsah stanovení, pokud jde o komodity a počty analyzovaných vzorků, bude uveden ve zprávě.</w:t>
      </w:r>
      <w:bookmarkEnd w:id="18"/>
      <w:bookmarkEnd w:id="19"/>
      <w:bookmarkEnd w:id="20"/>
      <w:bookmarkEnd w:id="21"/>
    </w:p>
    <w:p w:rsidR="00124953" w:rsidRPr="00D424FF" w:rsidRDefault="00124953" w:rsidP="00124953">
      <w:pPr>
        <w:pStyle w:val="EFSAHeading3"/>
        <w:rPr>
          <w:u w:val="single"/>
          <w:lang w:val="cs-CZ"/>
        </w:rPr>
      </w:pPr>
      <w:bookmarkStart w:id="22" w:name="_Toc535917336"/>
      <w:r w:rsidRPr="00D424FF">
        <w:rPr>
          <w:lang w:val="cs-CZ"/>
        </w:rPr>
        <w:t>Analyzovaná rezidua pesticidů</w:t>
      </w:r>
      <w:bookmarkEnd w:id="22"/>
    </w:p>
    <w:p w:rsidR="00124953" w:rsidRPr="00D424FF" w:rsidRDefault="00124953" w:rsidP="00124953">
      <w:pPr>
        <w:pStyle w:val="EFSABodytext"/>
        <w:rPr>
          <w:lang w:val="cs-CZ"/>
        </w:rPr>
      </w:pPr>
      <w:r w:rsidRPr="00D424FF">
        <w:rPr>
          <w:lang w:val="cs-CZ"/>
        </w:rPr>
        <w:t>Při výběru reziduí pesticidů, které budou analyzovány, byly zohledněny následující aspekty:</w:t>
      </w:r>
    </w:p>
    <w:p w:rsidR="00124953" w:rsidRPr="00D424FF" w:rsidRDefault="00124953" w:rsidP="00124953">
      <w:pPr>
        <w:pStyle w:val="EFSABodytext"/>
        <w:numPr>
          <w:ilvl w:val="0"/>
          <w:numId w:val="23"/>
        </w:numPr>
        <w:rPr>
          <w:lang w:val="cs-CZ"/>
        </w:rPr>
      </w:pPr>
      <w:r w:rsidRPr="00D424FF">
        <w:rPr>
          <w:lang w:val="cs-CZ"/>
        </w:rPr>
        <w:t>nejčastěji používané účinné látky (zdroj – ÚKZÚZ)</w:t>
      </w:r>
    </w:p>
    <w:p w:rsidR="00124953" w:rsidRPr="00D424FF" w:rsidRDefault="00124953" w:rsidP="00124953">
      <w:pPr>
        <w:pStyle w:val="EFSABodytext"/>
        <w:numPr>
          <w:ilvl w:val="0"/>
          <w:numId w:val="23"/>
        </w:numPr>
        <w:rPr>
          <w:lang w:val="cs-CZ"/>
        </w:rPr>
      </w:pPr>
      <w:r w:rsidRPr="00D424FF">
        <w:rPr>
          <w:lang w:val="cs-CZ"/>
        </w:rPr>
        <w:t>databáze povolených přípravků na ochranu rostlin a v nich obsažených účinných</w:t>
      </w:r>
      <w:r w:rsidR="003B461A" w:rsidRPr="00D424FF">
        <w:rPr>
          <w:lang w:val="cs-CZ"/>
        </w:rPr>
        <w:t xml:space="preserve"> </w:t>
      </w:r>
      <w:r w:rsidRPr="00D424FF">
        <w:rPr>
          <w:lang w:val="cs-CZ"/>
        </w:rPr>
        <w:t xml:space="preserve">látek, která je vedena ÚKZÚZ, a je k dispozici on-line na webových stránkách ÚKZUZ. Dále jsou zveřejněny přehledy spotřeby účinných látek, a to jak celkovou spotřebu, tak spotřebu u hlavních zemědělských plodin. Tabulka 2 uvádí třináct nejčastěji používaných účinných látek obsažených </w:t>
      </w:r>
      <w:r w:rsidRPr="00D424FF">
        <w:rPr>
          <w:lang w:val="cs-CZ"/>
        </w:rPr>
        <w:br/>
        <w:t>v přípravcích na ochranu rostlin povolených v České republice včetně přehledu hlavních zemědělských plodin, kde se přípravky obsahující uvedené účinné látky aplikují.</w:t>
      </w:r>
    </w:p>
    <w:p w:rsidR="00124953" w:rsidRPr="00D424FF" w:rsidRDefault="00124953" w:rsidP="00124953">
      <w:pPr>
        <w:pStyle w:val="EFSABodytext"/>
        <w:numPr>
          <w:ilvl w:val="0"/>
          <w:numId w:val="24"/>
        </w:numPr>
        <w:rPr>
          <w:lang w:val="cs-CZ"/>
        </w:rPr>
      </w:pPr>
      <w:r w:rsidRPr="00D424FF">
        <w:rPr>
          <w:lang w:val="cs-CZ"/>
        </w:rPr>
        <w:t>výsledky kontrol a monitoringu reziduí pesticidů v předcházejících letech</w:t>
      </w:r>
    </w:p>
    <w:p w:rsidR="00124953" w:rsidRPr="00D424FF" w:rsidRDefault="00124953" w:rsidP="00124953">
      <w:pPr>
        <w:pStyle w:val="EFSABodytext"/>
        <w:ind w:firstLine="720"/>
        <w:rPr>
          <w:lang w:val="cs-CZ"/>
        </w:rPr>
      </w:pPr>
      <w:r w:rsidRPr="00D424FF">
        <w:rPr>
          <w:lang w:val="cs-CZ"/>
        </w:rPr>
        <w:t>(http://www.svscr.cz; http://www.szpi.gov.cz/; http://www.ukzuz.cz);</w:t>
      </w:r>
    </w:p>
    <w:p w:rsidR="00124953" w:rsidRPr="00D424FF" w:rsidRDefault="00124953" w:rsidP="00124953">
      <w:pPr>
        <w:pStyle w:val="EFSABodytext"/>
        <w:numPr>
          <w:ilvl w:val="0"/>
          <w:numId w:val="24"/>
        </w:numPr>
        <w:rPr>
          <w:lang w:val="cs-CZ"/>
        </w:rPr>
      </w:pPr>
      <w:r w:rsidRPr="00D424FF">
        <w:rPr>
          <w:lang w:val="cs-CZ"/>
        </w:rPr>
        <w:t>hlášení v systému RASFF - výroční zprávy EK</w:t>
      </w:r>
    </w:p>
    <w:p w:rsidR="00124953" w:rsidRPr="00D424FF" w:rsidRDefault="00124953" w:rsidP="00124953">
      <w:pPr>
        <w:pStyle w:val="EFSABodytext"/>
        <w:ind w:firstLine="720"/>
        <w:rPr>
          <w:lang w:val="cs-CZ"/>
        </w:rPr>
      </w:pPr>
      <w:r w:rsidRPr="00D424FF">
        <w:rPr>
          <w:lang w:val="cs-CZ"/>
        </w:rPr>
        <w:t>(http://ec.europa.eu/food/food/rapidalert/index_en.htm);</w:t>
      </w:r>
    </w:p>
    <w:p w:rsidR="00124953" w:rsidRPr="00D424FF" w:rsidRDefault="00124953" w:rsidP="00124953">
      <w:pPr>
        <w:pStyle w:val="EFSABodytext"/>
        <w:numPr>
          <w:ilvl w:val="0"/>
          <w:numId w:val="24"/>
        </w:numPr>
        <w:rPr>
          <w:lang w:val="cs-CZ"/>
        </w:rPr>
      </w:pPr>
      <w:r w:rsidRPr="00D424FF">
        <w:rPr>
          <w:lang w:val="cs-CZ"/>
        </w:rPr>
        <w:t xml:space="preserve">prováděcí nařízení Komise (EU) č. 2016/662 ze dne 1. dubna 2016 o koordinovaném víceletém kontrolním programu Unie pro roky 2017, 2018 a 2019 s cílem zajistit dodržování maximálních limitů reziduí pesticidů v potravinách rostlinného a živočišného původu a na jejich povrchu </w:t>
      </w:r>
      <w:r w:rsidRPr="00D424FF">
        <w:rPr>
          <w:lang w:val="cs-CZ"/>
        </w:rPr>
        <w:br/>
        <w:t>a vyhodnotit expozici spotřebitelů těmto reziduím pesticidů</w:t>
      </w:r>
    </w:p>
    <w:p w:rsidR="00124953" w:rsidRPr="00D424FF" w:rsidRDefault="00124953" w:rsidP="00124953">
      <w:pPr>
        <w:pStyle w:val="EFSABodytext"/>
        <w:numPr>
          <w:ilvl w:val="0"/>
          <w:numId w:val="24"/>
        </w:numPr>
        <w:rPr>
          <w:lang w:val="cs-CZ"/>
        </w:rPr>
      </w:pPr>
      <w:r w:rsidRPr="00D424FF">
        <w:rPr>
          <w:lang w:val="cs-CZ"/>
        </w:rPr>
        <w:t>závěrečné zprávy o výsledcích monitoringu Společenství</w:t>
      </w:r>
    </w:p>
    <w:p w:rsidR="00124953" w:rsidRPr="00D424FF" w:rsidRDefault="00124953" w:rsidP="00124953">
      <w:pPr>
        <w:pStyle w:val="EFSABodytext"/>
        <w:ind w:left="360" w:firstLine="360"/>
        <w:rPr>
          <w:lang w:val="cs-CZ"/>
        </w:rPr>
      </w:pPr>
      <w:r w:rsidRPr="00D424FF">
        <w:rPr>
          <w:lang w:val="cs-CZ"/>
        </w:rPr>
        <w:t>(http://ec.europa.eu/food/fvo/specialreports/pesticides_index_en.htm);</w:t>
      </w:r>
    </w:p>
    <w:p w:rsidR="00124953" w:rsidRPr="00D424FF" w:rsidRDefault="00124953" w:rsidP="00124953">
      <w:pPr>
        <w:pStyle w:val="EFSABodytext"/>
        <w:numPr>
          <w:ilvl w:val="0"/>
          <w:numId w:val="24"/>
        </w:numPr>
        <w:rPr>
          <w:lang w:val="cs-CZ"/>
        </w:rPr>
      </w:pPr>
      <w:r w:rsidRPr="00D424FF">
        <w:rPr>
          <w:lang w:val="cs-CZ"/>
        </w:rPr>
        <w:t>-spotřební koš potravin (http://www.szu.cz/tema/bezpecnost-potravin;</w:t>
      </w:r>
    </w:p>
    <w:p w:rsidR="00124953" w:rsidRPr="00D424FF" w:rsidRDefault="00124953" w:rsidP="00124953">
      <w:pPr>
        <w:pStyle w:val="EFSABodytext"/>
        <w:ind w:left="360" w:firstLine="360"/>
        <w:rPr>
          <w:lang w:val="cs-CZ"/>
        </w:rPr>
      </w:pPr>
      <w:r w:rsidRPr="00D424FF">
        <w:rPr>
          <w:lang w:val="cs-CZ"/>
        </w:rPr>
        <w:t>(http://czvp.szu.cz/spotrebapotravin.htm);</w:t>
      </w:r>
    </w:p>
    <w:p w:rsidR="00124953" w:rsidRPr="00D424FF" w:rsidRDefault="00124953" w:rsidP="00124953">
      <w:pPr>
        <w:pStyle w:val="EFSABodytext"/>
        <w:numPr>
          <w:ilvl w:val="0"/>
          <w:numId w:val="24"/>
        </w:numPr>
        <w:rPr>
          <w:lang w:val="cs-CZ"/>
        </w:rPr>
      </w:pPr>
      <w:r w:rsidRPr="00D424FF">
        <w:rPr>
          <w:lang w:val="cs-CZ"/>
        </w:rPr>
        <w:t>toxikologické profily pesticidů (Státní zdravotní ústav, Praha);</w:t>
      </w:r>
    </w:p>
    <w:p w:rsidR="00124953" w:rsidRPr="00D424FF" w:rsidRDefault="00124953" w:rsidP="00124953">
      <w:pPr>
        <w:pStyle w:val="EFSABodytext"/>
        <w:numPr>
          <w:ilvl w:val="0"/>
          <w:numId w:val="24"/>
        </w:numPr>
        <w:rPr>
          <w:lang w:val="cs-CZ"/>
        </w:rPr>
      </w:pPr>
      <w:r w:rsidRPr="00D424FF">
        <w:rPr>
          <w:lang w:val="cs-CZ"/>
        </w:rPr>
        <w:t>laboratorní kapacita.</w:t>
      </w:r>
    </w:p>
    <w:p w:rsidR="00124953" w:rsidRPr="00D424FF" w:rsidRDefault="00124953" w:rsidP="00124953">
      <w:pPr>
        <w:pStyle w:val="EFSABodytext"/>
        <w:rPr>
          <w:lang w:val="cs-CZ"/>
        </w:rPr>
      </w:pPr>
    </w:p>
    <w:p w:rsidR="002C6016" w:rsidRPr="00D424FF" w:rsidRDefault="002C6016" w:rsidP="002C6016">
      <w:pPr>
        <w:pStyle w:val="EFSABodytext"/>
        <w:tabs>
          <w:tab w:val="left" w:pos="1418"/>
        </w:tabs>
        <w:ind w:firstLine="360"/>
        <w:rPr>
          <w:rFonts w:eastAsiaTheme="majorEastAsia" w:cstheme="majorBidi"/>
          <w:b/>
          <w:bCs/>
          <w:color w:val="7F7F7F" w:themeColor="text1" w:themeTint="80"/>
          <w:sz w:val="24"/>
          <w:szCs w:val="28"/>
          <w:lang w:val="cs-CZ"/>
        </w:rPr>
      </w:pPr>
      <w:r w:rsidRPr="00D424FF">
        <w:rPr>
          <w:rFonts w:eastAsiaTheme="majorEastAsia" w:cstheme="majorBidi"/>
          <w:b/>
          <w:bCs/>
          <w:color w:val="7F7F7F" w:themeColor="text1" w:themeTint="80"/>
          <w:sz w:val="24"/>
          <w:szCs w:val="28"/>
          <w:lang w:val="cs-CZ"/>
        </w:rPr>
        <w:lastRenderedPageBreak/>
        <w:t>2.3.</w:t>
      </w:r>
      <w:r w:rsidRPr="00D424FF">
        <w:rPr>
          <w:lang w:val="cs-CZ"/>
        </w:rPr>
        <w:tab/>
      </w:r>
      <w:r w:rsidRPr="00D424FF">
        <w:rPr>
          <w:rFonts w:eastAsiaTheme="majorEastAsia" w:cstheme="majorBidi"/>
          <w:b/>
          <w:bCs/>
          <w:color w:val="7F7F7F" w:themeColor="text1" w:themeTint="80"/>
          <w:sz w:val="24"/>
          <w:szCs w:val="28"/>
          <w:lang w:val="cs-CZ"/>
        </w:rPr>
        <w:t>Vzorkování</w:t>
      </w:r>
    </w:p>
    <w:p w:rsidR="00D371CF" w:rsidRPr="00D424FF" w:rsidRDefault="00D371CF" w:rsidP="00124953">
      <w:pPr>
        <w:pStyle w:val="EFSABodytext"/>
        <w:rPr>
          <w:lang w:val="cs-CZ"/>
        </w:rPr>
      </w:pPr>
    </w:p>
    <w:p w:rsidR="00404B75" w:rsidRPr="00D424FF" w:rsidRDefault="00D371CF" w:rsidP="00124953">
      <w:pPr>
        <w:pStyle w:val="EFSABodytext"/>
        <w:rPr>
          <w:lang w:val="cs-CZ"/>
        </w:rPr>
      </w:pPr>
      <w:r w:rsidRPr="00D424FF">
        <w:rPr>
          <w:lang w:val="cs-CZ"/>
        </w:rPr>
        <w:t>Na realizaci odběru vzorků na stanovení přítomnosti reziduí pesticidů se podílí 7 regionálních inspektorátů SZPI, které provádějí odběr v souladu s požadavky směrnice Komise 2002/63/ES. Vzorky jsou odebírány zejména na úrovni maloobchodu nebo velkoobchodu.</w:t>
      </w:r>
      <w:r w:rsidR="002C6016" w:rsidRPr="00D424FF">
        <w:rPr>
          <w:lang w:val="cs-CZ"/>
        </w:rPr>
        <w:t xml:space="preserve"> Odběr vzorků živočišného původu provádí 14 krajských veterinárních správ v souladu s požadavky směrnice Komise 2002/63/ES. Vzorky jsou odebírány ve výrobních a zpracovatelských provozech.</w:t>
      </w:r>
    </w:p>
    <w:p w:rsidR="00214C6C" w:rsidRPr="00D424FF" w:rsidRDefault="00214C6C" w:rsidP="00214C6C">
      <w:pPr>
        <w:pStyle w:val="EFSABodytext"/>
        <w:rPr>
          <w:lang w:val="cs-CZ"/>
        </w:rPr>
      </w:pPr>
    </w:p>
    <w:p w:rsidR="0097130F" w:rsidRPr="00D424FF" w:rsidRDefault="0097130F" w:rsidP="0097130F">
      <w:pPr>
        <w:pStyle w:val="EFSAHeading1"/>
        <w:rPr>
          <w:lang w:val="cs-CZ"/>
        </w:rPr>
      </w:pPr>
      <w:bookmarkStart w:id="23" w:name="_Toc535917337"/>
      <w:bookmarkStart w:id="24" w:name="_Toc399503961"/>
      <w:bookmarkStart w:id="25" w:name="_Toc399850648"/>
      <w:bookmarkStart w:id="26" w:name="_Toc405560710"/>
      <w:r w:rsidRPr="00D424FF">
        <w:rPr>
          <w:lang w:val="cs-CZ"/>
        </w:rPr>
        <w:t>Nálezy, interpretace výsledků a srovnání s předcházejícím rokem</w:t>
      </w:r>
      <w:bookmarkEnd w:id="23"/>
      <w:r w:rsidRPr="00D424FF">
        <w:rPr>
          <w:lang w:val="cs-CZ"/>
        </w:rPr>
        <w:t xml:space="preserve"> </w:t>
      </w:r>
    </w:p>
    <w:bookmarkEnd w:id="24"/>
    <w:bookmarkEnd w:id="25"/>
    <w:bookmarkEnd w:id="26"/>
    <w:p w:rsidR="005C4A0B" w:rsidRPr="00D424FF" w:rsidRDefault="00B0085D" w:rsidP="00B0085D">
      <w:pPr>
        <w:pStyle w:val="EFSABodytext"/>
        <w:rPr>
          <w:lang w:val="cs-CZ"/>
        </w:rPr>
      </w:pPr>
      <w:r w:rsidRPr="00D424FF">
        <w:rPr>
          <w:lang w:val="cs-CZ"/>
        </w:rPr>
        <w:t>Státní zemědělská a potravinářská inspekce a Státní veterinární správa v roce 2017 odebral</w:t>
      </w:r>
      <w:r w:rsidR="00A63CA4" w:rsidRPr="00D424FF">
        <w:rPr>
          <w:lang w:val="cs-CZ"/>
        </w:rPr>
        <w:t>y</w:t>
      </w:r>
      <w:r w:rsidRPr="00D424FF">
        <w:rPr>
          <w:lang w:val="cs-CZ"/>
        </w:rPr>
        <w:t xml:space="preserve"> v rámci úředních </w:t>
      </w:r>
      <w:r w:rsidR="005C4A0B" w:rsidRPr="00D424FF">
        <w:rPr>
          <w:lang w:val="cs-CZ"/>
        </w:rPr>
        <w:t>kontrol zaměřených na ověření přítomnosti reziduí pesticidů</w:t>
      </w:r>
      <w:r w:rsidRPr="00D424FF">
        <w:rPr>
          <w:lang w:val="cs-CZ"/>
        </w:rPr>
        <w:t xml:space="preserve"> celkem 1520 vzorků.</w:t>
      </w:r>
      <w:r w:rsidR="005C4A0B" w:rsidRPr="00D424FF">
        <w:rPr>
          <w:lang w:val="cs-CZ"/>
        </w:rPr>
        <w:t xml:space="preserve"> Hlavní podíl odebraných vzorků představovaly vzorky čerstvého ovoce, zeleniny a produkty rostlinného původu (1097 vzorků)</w:t>
      </w:r>
      <w:r w:rsidR="00FE0303" w:rsidRPr="00D424FF">
        <w:rPr>
          <w:lang w:val="cs-CZ"/>
        </w:rPr>
        <w:t>. Dále byly analyzovány potraviny živočišného původu (157 vzorků), obilniny (69 vzorků) a zpracované produkty (188 vzorků).</w:t>
      </w:r>
    </w:p>
    <w:p w:rsidR="00214C6C" w:rsidRPr="00D424FF" w:rsidRDefault="007A356F" w:rsidP="0035604A">
      <w:pPr>
        <w:pStyle w:val="EFSAHeading2"/>
        <w:rPr>
          <w:lang w:val="cs-CZ"/>
        </w:rPr>
      </w:pPr>
      <w:bookmarkStart w:id="27" w:name="_Toc535917338"/>
      <w:r w:rsidRPr="00D424FF">
        <w:rPr>
          <w:lang w:val="cs-CZ"/>
        </w:rPr>
        <w:t>Zjištěné nálezy</w:t>
      </w:r>
      <w:bookmarkEnd w:id="27"/>
      <w:r w:rsidRPr="00D424FF">
        <w:rPr>
          <w:lang w:val="cs-CZ"/>
        </w:rPr>
        <w:t xml:space="preserve"> </w:t>
      </w:r>
    </w:p>
    <w:p w:rsidR="00320321" w:rsidRPr="00D424FF" w:rsidRDefault="00320321" w:rsidP="00320321">
      <w:pPr>
        <w:pStyle w:val="EFSABodytext"/>
        <w:rPr>
          <w:lang w:val="cs-CZ"/>
        </w:rPr>
      </w:pPr>
      <w:r w:rsidRPr="00D424FF">
        <w:rPr>
          <w:lang w:val="cs-CZ"/>
        </w:rPr>
        <w:t>Z celkového počtu odebraných vzorků byl u 854 vzorků (56,2 %) zaznamenán pozitivní nález některé z analyzovaných účinných látek a u 47 vzorků (3,1 %) byla překročena hodnota MRL. 27 vzorků (1,8 %) bylo hodnoceno jako nevyhovující, tzn., že vzorek i po zohlednění nejistoty měření překročil hodnotu MRL.</w:t>
      </w:r>
    </w:p>
    <w:p w:rsidR="00320321" w:rsidRPr="00D424FF" w:rsidRDefault="00320321" w:rsidP="00320321">
      <w:pPr>
        <w:pStyle w:val="EFSABodytext"/>
        <w:rPr>
          <w:lang w:val="cs-CZ"/>
        </w:rPr>
      </w:pPr>
      <w:r w:rsidRPr="00D424FF">
        <w:rPr>
          <w:lang w:val="cs-CZ"/>
        </w:rPr>
        <w:t xml:space="preserve">Dle procentuálního zastoupení analyzovaných vzorků podle jejich země původu tvořily největší podíl vzorky z EU (47,2 % analyzovaných vzorků), dále vzorky pocházející z tuzemské produkce (33,6 %) </w:t>
      </w:r>
      <w:r w:rsidRPr="00D424FF">
        <w:rPr>
          <w:lang w:val="cs-CZ"/>
        </w:rPr>
        <w:br/>
        <w:t>a nejmenší podíl vzorky původem ze třetích zemí (15,2 %). U 4,0 % vzorků nebyla země původu uvedena.</w:t>
      </w:r>
    </w:p>
    <w:p w:rsidR="00320321" w:rsidRPr="00D424FF" w:rsidRDefault="00320321" w:rsidP="00320321">
      <w:pPr>
        <w:pStyle w:val="EFSABodytext"/>
        <w:rPr>
          <w:lang w:val="cs-CZ"/>
        </w:rPr>
      </w:pPr>
      <w:r w:rsidRPr="00D424FF">
        <w:rPr>
          <w:lang w:val="cs-CZ"/>
        </w:rPr>
        <w:t>Největší podíl analyzovaných vzorků tvořily vzorky označené ve validačním reportu jako ovoce a ořechy, zelenina a ostatní rostlinné produkty (1097 vzorků). U 33 % analyzovaných vzorků nebyla zjištěna přítomnost reziduí pesticidů. U 64 % vzorků se zjištěná rezidua nacházela pod hodnotou MRL. Bez ohledu na nejistotu měření obsahovalo 3,2 % vzorků ovoce, zeleniny a ostatních rostlinných produktů rezidua pesticidů číselně nad hodntou MRL (35 vzorků). Po zohlednění nejistoty měření byl počet nevyhovujících vzorků ovoce, zeleniny a ostatních rostlinných produktů 20 (1,8 %)</w:t>
      </w:r>
    </w:p>
    <w:p w:rsidR="00320321" w:rsidRPr="00D424FF" w:rsidRDefault="00320321" w:rsidP="00320321">
      <w:pPr>
        <w:pStyle w:val="EFSABodytext"/>
        <w:rPr>
          <w:lang w:val="cs-CZ"/>
        </w:rPr>
      </w:pPr>
      <w:r w:rsidRPr="00D424FF">
        <w:rPr>
          <w:lang w:val="cs-CZ"/>
        </w:rPr>
        <w:t xml:space="preserve">Bioprodukty představovaly 8,1 % z celkového počtu odebraných vzorků, potraviny vyprodukované konvenčně 91,9 %. Z celkového počtu odebraných vzorků konvenčních potravin byl pozitivní nález reziduí pesticidů zaznamenán u 62,8 % vzorků, zatímco v případě biopotravin u 7,6 % vzorků.  </w:t>
      </w:r>
    </w:p>
    <w:p w:rsidR="00320321" w:rsidRPr="00D424FF" w:rsidRDefault="00D643C3" w:rsidP="00320321">
      <w:pPr>
        <w:pStyle w:val="EFSABodytext"/>
        <w:rPr>
          <w:lang w:val="cs-CZ"/>
        </w:rPr>
      </w:pPr>
      <w:r w:rsidRPr="00D424FF">
        <w:rPr>
          <w:lang w:val="cs-CZ"/>
        </w:rPr>
        <w:t xml:space="preserve">V rámci zesílené úřední kontroly a </w:t>
      </w:r>
      <w:r w:rsidR="00B90CBD" w:rsidRPr="00D424FF">
        <w:rPr>
          <w:lang w:val="cs-CZ"/>
        </w:rPr>
        <w:t>p</w:t>
      </w:r>
      <w:r w:rsidR="00320321" w:rsidRPr="00D424FF">
        <w:rPr>
          <w:lang w:val="cs-CZ"/>
        </w:rPr>
        <w:t>ři následných kontrolách</w:t>
      </w:r>
      <w:r w:rsidR="007A356F" w:rsidRPr="00D424FF">
        <w:rPr>
          <w:lang w:val="cs-CZ"/>
        </w:rPr>
        <w:t xml:space="preserve">  </w:t>
      </w:r>
      <w:r w:rsidR="00320321" w:rsidRPr="00D424FF">
        <w:rPr>
          <w:lang w:val="cs-CZ"/>
        </w:rPr>
        <w:t>bylo odebráno celkem 18 vzorků. V 16 případech se jednalo o vzorky čaje původem z Číny, v jednom případě o čaj neznámého původu a vzorek šalvěje původem z Izraele.  MRL byl překročen u 4 vzorků, které byly hodnoceny jako nevyhovující. Jednalo se o vzorky čaje původem z Číny, u kterých byla zjištěna nadlimitní množství účinné látky dinotefuran, buprofenzin, lufenuron a tolfenpyrad.</w:t>
      </w:r>
    </w:p>
    <w:p w:rsidR="00320321" w:rsidRPr="00D424FF" w:rsidRDefault="00320321" w:rsidP="00320321">
      <w:pPr>
        <w:pStyle w:val="EFSABodytext"/>
        <w:rPr>
          <w:lang w:val="cs-CZ"/>
        </w:rPr>
      </w:pPr>
      <w:r w:rsidRPr="00D424FF">
        <w:rPr>
          <w:lang w:val="cs-CZ"/>
        </w:rPr>
        <w:t>U 584 vzorků (38,4 %) byla detekována vice než jedna účinná látka. Maximální počet různých pesticidních látek a jejich metabolitů byl nalezen ve vzorcích goji (21 a 24 sloučenin).</w:t>
      </w:r>
    </w:p>
    <w:p w:rsidR="00614B0E" w:rsidRPr="00D424FF" w:rsidRDefault="00B0085D" w:rsidP="00B0085D">
      <w:pPr>
        <w:pStyle w:val="EFSATabletitle"/>
        <w:rPr>
          <w:b/>
          <w:lang w:val="cs-CZ"/>
        </w:rPr>
      </w:pPr>
      <w:r w:rsidRPr="00D424FF">
        <w:rPr>
          <w:b/>
          <w:lang w:val="cs-CZ"/>
        </w:rPr>
        <w:t>Přehled odebraných vzorků v roce 2017 dle skupin potravin</w:t>
      </w:r>
    </w:p>
    <w:tbl>
      <w:tblPr>
        <w:tblW w:w="5000" w:type="pct"/>
        <w:tblBorders>
          <w:top w:val="single" w:sz="12" w:space="0" w:color="000000"/>
          <w:bottom w:val="single" w:sz="12" w:space="0" w:color="000000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1583"/>
        <w:gridCol w:w="1007"/>
        <w:gridCol w:w="1130"/>
        <w:gridCol w:w="1624"/>
        <w:gridCol w:w="1796"/>
        <w:gridCol w:w="1930"/>
      </w:tblGrid>
      <w:tr w:rsidR="00B0085D" w:rsidRPr="00D424FF" w:rsidTr="00B0085D">
        <w:tc>
          <w:tcPr>
            <w:tcW w:w="873" w:type="pct"/>
            <w:tcBorders>
              <w:bottom w:val="single" w:sz="12" w:space="0" w:color="auto"/>
            </w:tcBorders>
          </w:tcPr>
          <w:p w:rsidR="00B0085D" w:rsidRPr="00D424FF" w:rsidRDefault="00B0085D" w:rsidP="00B0085D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Vzorky</w:t>
            </w:r>
          </w:p>
        </w:tc>
        <w:tc>
          <w:tcPr>
            <w:tcW w:w="555" w:type="pct"/>
            <w:tcBorders>
              <w:bottom w:val="single" w:sz="12" w:space="0" w:color="auto"/>
            </w:tcBorders>
          </w:tcPr>
          <w:p w:rsidR="00B0085D" w:rsidRPr="00D424FF" w:rsidRDefault="00B0085D" w:rsidP="00B0085D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Počet</w:t>
            </w:r>
          </w:p>
        </w:tc>
        <w:tc>
          <w:tcPr>
            <w:tcW w:w="623" w:type="pct"/>
            <w:tcBorders>
              <w:bottom w:val="single" w:sz="12" w:space="0" w:color="auto"/>
            </w:tcBorders>
          </w:tcPr>
          <w:p w:rsidR="00B0085D" w:rsidRPr="00D424FF" w:rsidRDefault="00B0085D" w:rsidP="00B0085D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Bez nálezu</w:t>
            </w:r>
          </w:p>
        </w:tc>
        <w:tc>
          <w:tcPr>
            <w:tcW w:w="895" w:type="pct"/>
            <w:tcBorders>
              <w:bottom w:val="single" w:sz="12" w:space="0" w:color="auto"/>
            </w:tcBorders>
          </w:tcPr>
          <w:p w:rsidR="00B0085D" w:rsidRPr="00D424FF" w:rsidRDefault="00B0085D" w:rsidP="00B0085D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Vzorky s pozitivním nálezem</w:t>
            </w:r>
          </w:p>
        </w:tc>
        <w:tc>
          <w:tcPr>
            <w:tcW w:w="990" w:type="pct"/>
            <w:tcBorders>
              <w:bottom w:val="single" w:sz="12" w:space="0" w:color="auto"/>
            </w:tcBorders>
          </w:tcPr>
          <w:p w:rsidR="00B0085D" w:rsidRPr="00D424FF" w:rsidRDefault="00B0085D" w:rsidP="00B0085D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Vzorky překračující MRL</w:t>
            </w:r>
          </w:p>
        </w:tc>
        <w:tc>
          <w:tcPr>
            <w:tcW w:w="1064" w:type="pct"/>
            <w:tcBorders>
              <w:bottom w:val="single" w:sz="12" w:space="0" w:color="auto"/>
            </w:tcBorders>
          </w:tcPr>
          <w:p w:rsidR="00B0085D" w:rsidRPr="00D424FF" w:rsidRDefault="00B0085D" w:rsidP="00B0085D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Nevyhovující vzorky</w:t>
            </w:r>
          </w:p>
        </w:tc>
      </w:tr>
      <w:tr w:rsidR="00B0085D" w:rsidRPr="00D424FF" w:rsidTr="00B0085D">
        <w:tc>
          <w:tcPr>
            <w:tcW w:w="873" w:type="pct"/>
            <w:tcBorders>
              <w:top w:val="single" w:sz="12" w:space="0" w:color="auto"/>
            </w:tcBorders>
          </w:tcPr>
          <w:p w:rsidR="00B0085D" w:rsidRPr="00D424FF" w:rsidRDefault="00B0085D" w:rsidP="00B0085D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Potraviny živočišného původu</w:t>
            </w:r>
          </w:p>
        </w:tc>
        <w:tc>
          <w:tcPr>
            <w:tcW w:w="555" w:type="pct"/>
            <w:tcBorders>
              <w:top w:val="single" w:sz="12" w:space="0" w:color="auto"/>
            </w:tcBorders>
          </w:tcPr>
          <w:p w:rsidR="00B0085D" w:rsidRPr="00D424FF" w:rsidRDefault="005C4A0B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157</w:t>
            </w:r>
          </w:p>
        </w:tc>
        <w:tc>
          <w:tcPr>
            <w:tcW w:w="623" w:type="pct"/>
            <w:tcBorders>
              <w:top w:val="single" w:sz="12" w:space="0" w:color="auto"/>
            </w:tcBorders>
          </w:tcPr>
          <w:p w:rsidR="00B0085D" w:rsidRPr="00D424FF" w:rsidRDefault="005C4A0B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122</w:t>
            </w:r>
          </w:p>
        </w:tc>
        <w:tc>
          <w:tcPr>
            <w:tcW w:w="895" w:type="pct"/>
            <w:tcBorders>
              <w:top w:val="single" w:sz="12" w:space="0" w:color="auto"/>
            </w:tcBorders>
          </w:tcPr>
          <w:p w:rsidR="00B0085D" w:rsidRPr="00D424FF" w:rsidRDefault="005C4A0B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35</w:t>
            </w:r>
          </w:p>
        </w:tc>
        <w:tc>
          <w:tcPr>
            <w:tcW w:w="990" w:type="pct"/>
            <w:tcBorders>
              <w:top w:val="single" w:sz="12" w:space="0" w:color="auto"/>
            </w:tcBorders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0</w:t>
            </w:r>
          </w:p>
        </w:tc>
        <w:tc>
          <w:tcPr>
            <w:tcW w:w="1064" w:type="pct"/>
            <w:tcBorders>
              <w:top w:val="single" w:sz="12" w:space="0" w:color="auto"/>
            </w:tcBorders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0</w:t>
            </w:r>
          </w:p>
        </w:tc>
      </w:tr>
      <w:tr w:rsidR="00B0085D" w:rsidRPr="00D424FF" w:rsidTr="00B0085D">
        <w:tc>
          <w:tcPr>
            <w:tcW w:w="873" w:type="pct"/>
          </w:tcPr>
          <w:p w:rsidR="00B0085D" w:rsidRPr="00D424FF" w:rsidRDefault="00B0085D" w:rsidP="00B0085D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Obilniny</w:t>
            </w:r>
          </w:p>
        </w:tc>
        <w:tc>
          <w:tcPr>
            <w:tcW w:w="555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69</w:t>
            </w:r>
          </w:p>
        </w:tc>
        <w:tc>
          <w:tcPr>
            <w:tcW w:w="623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43</w:t>
            </w:r>
          </w:p>
        </w:tc>
        <w:tc>
          <w:tcPr>
            <w:tcW w:w="895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26</w:t>
            </w:r>
          </w:p>
        </w:tc>
        <w:tc>
          <w:tcPr>
            <w:tcW w:w="990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0</w:t>
            </w:r>
          </w:p>
        </w:tc>
        <w:tc>
          <w:tcPr>
            <w:tcW w:w="1064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0</w:t>
            </w:r>
          </w:p>
        </w:tc>
      </w:tr>
      <w:tr w:rsidR="00B0085D" w:rsidRPr="00D424FF" w:rsidTr="00B0085D">
        <w:tc>
          <w:tcPr>
            <w:tcW w:w="873" w:type="pct"/>
          </w:tcPr>
          <w:p w:rsidR="00B0085D" w:rsidRPr="00D424FF" w:rsidRDefault="00B0085D" w:rsidP="00B0085D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Dětská výživa</w:t>
            </w:r>
          </w:p>
        </w:tc>
        <w:tc>
          <w:tcPr>
            <w:tcW w:w="555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5</w:t>
            </w:r>
          </w:p>
        </w:tc>
        <w:tc>
          <w:tcPr>
            <w:tcW w:w="623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</w:tc>
        <w:tc>
          <w:tcPr>
            <w:tcW w:w="895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4</w:t>
            </w:r>
          </w:p>
        </w:tc>
        <w:tc>
          <w:tcPr>
            <w:tcW w:w="990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0</w:t>
            </w:r>
          </w:p>
        </w:tc>
        <w:tc>
          <w:tcPr>
            <w:tcW w:w="1064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0</w:t>
            </w:r>
          </w:p>
        </w:tc>
      </w:tr>
      <w:tr w:rsidR="00B0085D" w:rsidRPr="00D424FF" w:rsidTr="00B0085D">
        <w:tc>
          <w:tcPr>
            <w:tcW w:w="873" w:type="pct"/>
          </w:tcPr>
          <w:p w:rsidR="00B0085D" w:rsidRPr="00D424FF" w:rsidRDefault="00B0085D" w:rsidP="00B0085D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lastRenderedPageBreak/>
              <w:t>Ostatní produkty</w:t>
            </w:r>
          </w:p>
        </w:tc>
        <w:tc>
          <w:tcPr>
            <w:tcW w:w="555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4</w:t>
            </w:r>
          </w:p>
        </w:tc>
        <w:tc>
          <w:tcPr>
            <w:tcW w:w="623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4</w:t>
            </w:r>
          </w:p>
        </w:tc>
        <w:tc>
          <w:tcPr>
            <w:tcW w:w="895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0</w:t>
            </w:r>
          </w:p>
        </w:tc>
        <w:tc>
          <w:tcPr>
            <w:tcW w:w="990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0</w:t>
            </w:r>
          </w:p>
        </w:tc>
        <w:tc>
          <w:tcPr>
            <w:tcW w:w="1064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0</w:t>
            </w:r>
          </w:p>
        </w:tc>
      </w:tr>
      <w:tr w:rsidR="00B0085D" w:rsidRPr="00D424FF" w:rsidTr="00B0085D">
        <w:tc>
          <w:tcPr>
            <w:tcW w:w="873" w:type="pct"/>
          </w:tcPr>
          <w:p w:rsidR="00B0085D" w:rsidRPr="00D424FF" w:rsidRDefault="00B0085D" w:rsidP="00B0085D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Zpracované výrobky</w:t>
            </w:r>
          </w:p>
        </w:tc>
        <w:tc>
          <w:tcPr>
            <w:tcW w:w="555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188</w:t>
            </w:r>
          </w:p>
        </w:tc>
        <w:tc>
          <w:tcPr>
            <w:tcW w:w="623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135</w:t>
            </w:r>
          </w:p>
        </w:tc>
        <w:tc>
          <w:tcPr>
            <w:tcW w:w="895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53</w:t>
            </w:r>
          </w:p>
        </w:tc>
        <w:tc>
          <w:tcPr>
            <w:tcW w:w="990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12</w:t>
            </w:r>
          </w:p>
        </w:tc>
        <w:tc>
          <w:tcPr>
            <w:tcW w:w="1064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7</w:t>
            </w:r>
          </w:p>
        </w:tc>
      </w:tr>
      <w:tr w:rsidR="00B0085D" w:rsidRPr="00D424FF" w:rsidTr="00B0085D">
        <w:tc>
          <w:tcPr>
            <w:tcW w:w="873" w:type="pct"/>
          </w:tcPr>
          <w:p w:rsidR="00B0085D" w:rsidRPr="00D424FF" w:rsidRDefault="00B0085D" w:rsidP="00B0085D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Suma (ovoce, zelenina, ostatní potraviny rostlinného původu) </w:t>
            </w:r>
          </w:p>
        </w:tc>
        <w:tc>
          <w:tcPr>
            <w:tcW w:w="555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1097</w:t>
            </w:r>
          </w:p>
        </w:tc>
        <w:tc>
          <w:tcPr>
            <w:tcW w:w="623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361</w:t>
            </w:r>
          </w:p>
        </w:tc>
        <w:tc>
          <w:tcPr>
            <w:tcW w:w="895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736</w:t>
            </w:r>
          </w:p>
        </w:tc>
        <w:tc>
          <w:tcPr>
            <w:tcW w:w="990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35</w:t>
            </w:r>
          </w:p>
        </w:tc>
        <w:tc>
          <w:tcPr>
            <w:tcW w:w="1064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20</w:t>
            </w:r>
          </w:p>
        </w:tc>
      </w:tr>
      <w:tr w:rsidR="00B0085D" w:rsidRPr="00D424FF" w:rsidTr="00B0085D">
        <w:tc>
          <w:tcPr>
            <w:tcW w:w="873" w:type="pct"/>
          </w:tcPr>
          <w:p w:rsidR="00B0085D" w:rsidRPr="00D424FF" w:rsidRDefault="00B0085D" w:rsidP="00B0085D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Celkem</w:t>
            </w:r>
          </w:p>
        </w:tc>
        <w:tc>
          <w:tcPr>
            <w:tcW w:w="555" w:type="pct"/>
          </w:tcPr>
          <w:p w:rsidR="00B0085D" w:rsidRPr="00D424FF" w:rsidRDefault="00B0085D" w:rsidP="00891E46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  <w:r w:rsidR="00891E46" w:rsidRPr="00D424FF">
              <w:rPr>
                <w:rFonts w:ascii="Tahoma" w:hAnsi="Tahoma" w:cs="Tahoma"/>
                <w:sz w:val="18"/>
                <w:szCs w:val="18"/>
                <w:lang w:val="cs-CZ"/>
              </w:rPr>
              <w:t>520</w:t>
            </w:r>
          </w:p>
        </w:tc>
        <w:tc>
          <w:tcPr>
            <w:tcW w:w="623" w:type="pct"/>
          </w:tcPr>
          <w:p w:rsidR="00B0085D" w:rsidRPr="00D424FF" w:rsidRDefault="00891E46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666</w:t>
            </w:r>
          </w:p>
        </w:tc>
        <w:tc>
          <w:tcPr>
            <w:tcW w:w="895" w:type="pct"/>
          </w:tcPr>
          <w:p w:rsidR="00B0085D" w:rsidRPr="00D424FF" w:rsidRDefault="00B0085D" w:rsidP="00891E46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8</w:t>
            </w:r>
            <w:r w:rsidR="00891E46" w:rsidRPr="00D424FF">
              <w:rPr>
                <w:rFonts w:ascii="Tahoma" w:hAnsi="Tahoma" w:cs="Tahoma"/>
                <w:sz w:val="18"/>
                <w:szCs w:val="18"/>
                <w:lang w:val="cs-CZ"/>
              </w:rPr>
              <w:t>54</w:t>
            </w:r>
          </w:p>
        </w:tc>
        <w:tc>
          <w:tcPr>
            <w:tcW w:w="990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47</w:t>
            </w:r>
          </w:p>
        </w:tc>
        <w:tc>
          <w:tcPr>
            <w:tcW w:w="1064" w:type="pct"/>
          </w:tcPr>
          <w:p w:rsidR="00B0085D" w:rsidRPr="00D424FF" w:rsidRDefault="00B0085D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27</w:t>
            </w:r>
          </w:p>
        </w:tc>
      </w:tr>
    </w:tbl>
    <w:p w:rsidR="0097130F" w:rsidRPr="00D424FF" w:rsidRDefault="0097130F" w:rsidP="0097130F">
      <w:pPr>
        <w:pStyle w:val="EFSAHeading2"/>
        <w:numPr>
          <w:ilvl w:val="0"/>
          <w:numId w:val="0"/>
        </w:numPr>
        <w:rPr>
          <w:lang w:val="cs-CZ"/>
        </w:rPr>
      </w:pPr>
    </w:p>
    <w:p w:rsidR="0035604A" w:rsidRPr="00D424FF" w:rsidRDefault="0097130F" w:rsidP="0097130F">
      <w:pPr>
        <w:pStyle w:val="EFSAHeading2"/>
        <w:rPr>
          <w:lang w:val="cs-CZ"/>
        </w:rPr>
      </w:pPr>
      <w:bookmarkStart w:id="28" w:name="_Toc535917339"/>
      <w:r w:rsidRPr="00D424FF">
        <w:rPr>
          <w:lang w:val="cs-CZ"/>
        </w:rPr>
        <w:t>Srovnání výsledků s předcházejícím rokem</w:t>
      </w:r>
      <w:bookmarkEnd w:id="28"/>
    </w:p>
    <w:p w:rsidR="0097130F" w:rsidRPr="00D424FF" w:rsidRDefault="0097130F" w:rsidP="0097130F">
      <w:pPr>
        <w:pStyle w:val="EFSABodytext"/>
        <w:rPr>
          <w:lang w:val="cs-CZ"/>
        </w:rPr>
      </w:pPr>
      <w:r w:rsidRPr="00D424FF">
        <w:rPr>
          <w:lang w:val="cs-CZ"/>
        </w:rPr>
        <w:t xml:space="preserve">Rezidua pesticidů byla v roce 2017 analyzována u  celkem 1520 vzorků v porovnání  s celkovým počtem 1318 vzorků analyzovaných v roce 2016. Pozitivní nálezy reziduí pesticidů byly v roce 2017 zaznamenány u 56,2 % vzorků  v porovnání s 63,2 % v roce 2016. </w:t>
      </w:r>
    </w:p>
    <w:p w:rsidR="00E040A3" w:rsidRPr="00D424FF" w:rsidRDefault="0097130F" w:rsidP="0097130F">
      <w:pPr>
        <w:pStyle w:val="EFSABodytext"/>
        <w:rPr>
          <w:lang w:val="cs-CZ"/>
        </w:rPr>
      </w:pPr>
      <w:r w:rsidRPr="00D424FF">
        <w:rPr>
          <w:lang w:val="cs-CZ"/>
        </w:rPr>
        <w:t>Hodnota MRL byla v roce 2017 překročena u 3,1 % vzorků (4,5 % v roce 2016), 1,8 % vzorků bylo hodnoceno jak nevyhovující (2,4 % v roce 2016).</w:t>
      </w:r>
    </w:p>
    <w:p w:rsidR="0097130F" w:rsidRPr="00D424FF" w:rsidRDefault="0097130F" w:rsidP="0097130F">
      <w:pPr>
        <w:pStyle w:val="EFSAHeading1"/>
        <w:rPr>
          <w:lang w:val="cs-CZ"/>
        </w:rPr>
      </w:pPr>
      <w:bookmarkStart w:id="29" w:name="_Toc535917340"/>
      <w:bookmarkStart w:id="30" w:name="_Toc399503962"/>
      <w:bookmarkStart w:id="31" w:name="_Toc399850649"/>
      <w:bookmarkStart w:id="32" w:name="_Toc405560711"/>
      <w:r w:rsidRPr="00D424FF">
        <w:rPr>
          <w:lang w:val="cs-CZ"/>
        </w:rPr>
        <w:t>Nevyhovující vzorky: možné důvody, překročení akutní referenční dávky a přijatá opatření</w:t>
      </w:r>
      <w:bookmarkEnd w:id="29"/>
      <w:r w:rsidRPr="00D424FF">
        <w:rPr>
          <w:lang w:val="cs-CZ"/>
        </w:rPr>
        <w:t xml:space="preserve"> </w:t>
      </w:r>
    </w:p>
    <w:bookmarkEnd w:id="30"/>
    <w:bookmarkEnd w:id="31"/>
    <w:bookmarkEnd w:id="32"/>
    <w:p w:rsidR="00AB34AA" w:rsidRPr="00D424FF" w:rsidRDefault="009351EF" w:rsidP="009351EF">
      <w:pPr>
        <w:pStyle w:val="EFSABodytext"/>
        <w:rPr>
          <w:lang w:val="cs-CZ"/>
        </w:rPr>
      </w:pPr>
      <w:r w:rsidRPr="00D424FF">
        <w:rPr>
          <w:lang w:val="cs-CZ"/>
        </w:rPr>
        <w:t xml:space="preserve">Z celkového počtu odebraných vzorků bylo </w:t>
      </w:r>
      <w:r w:rsidR="006939B9" w:rsidRPr="00D424FF">
        <w:rPr>
          <w:lang w:val="cs-CZ"/>
        </w:rPr>
        <w:t xml:space="preserve">numerické </w:t>
      </w:r>
      <w:r w:rsidRPr="00D424FF">
        <w:rPr>
          <w:lang w:val="cs-CZ"/>
        </w:rPr>
        <w:t>překročení MRL v roce 2017 zaznamenáno u 47 vzorků</w:t>
      </w:r>
      <w:r w:rsidR="006939B9" w:rsidRPr="00D424FF">
        <w:rPr>
          <w:lang w:val="cs-CZ"/>
        </w:rPr>
        <w:t xml:space="preserve"> (3,1 %). </w:t>
      </w:r>
      <w:r w:rsidRPr="00D424FF">
        <w:rPr>
          <w:lang w:val="cs-CZ"/>
        </w:rPr>
        <w:t>27</w:t>
      </w:r>
      <w:r w:rsidR="006939B9" w:rsidRPr="00D424FF">
        <w:rPr>
          <w:lang w:val="cs-CZ"/>
        </w:rPr>
        <w:t xml:space="preserve"> surveillance and enforcement samples</w:t>
      </w:r>
      <w:r w:rsidRPr="00D424FF">
        <w:rPr>
          <w:lang w:val="cs-CZ"/>
        </w:rPr>
        <w:t xml:space="preserve"> vzorků</w:t>
      </w:r>
      <w:r w:rsidR="00EA71BA" w:rsidRPr="00D424FF">
        <w:rPr>
          <w:lang w:val="cs-CZ"/>
        </w:rPr>
        <w:t xml:space="preserve"> (1,8 %)</w:t>
      </w:r>
      <w:r w:rsidRPr="00D424FF">
        <w:rPr>
          <w:lang w:val="cs-CZ"/>
        </w:rPr>
        <w:t xml:space="preserve"> bylo i po zohlednění nejistoty měření hodnoceno jako nevyhovující. </w:t>
      </w:r>
      <w:r w:rsidR="00AB34AA" w:rsidRPr="00D424FF">
        <w:rPr>
          <w:lang w:val="cs-CZ"/>
        </w:rPr>
        <w:t>4 nevyhovující vzorky byly původem z ČR, 11 nevyhovujících vzorků ze států EU, 11 nevyhovujících vzorků ze třetích zemí a u jednoho nevyhovujícího vzorku nebyla země původu uvedena.</w:t>
      </w:r>
    </w:p>
    <w:p w:rsidR="004035A8" w:rsidRPr="00D424FF" w:rsidRDefault="009351EF" w:rsidP="009351EF">
      <w:pPr>
        <w:pStyle w:val="EFSABodytext"/>
        <w:rPr>
          <w:lang w:val="cs-CZ"/>
        </w:rPr>
      </w:pPr>
      <w:r w:rsidRPr="00D424FF">
        <w:rPr>
          <w:lang w:val="cs-CZ"/>
        </w:rPr>
        <w:t xml:space="preserve">Jednalo se o následující komodity: </w:t>
      </w:r>
      <w:r w:rsidR="004035A8" w:rsidRPr="00D424FF">
        <w:rPr>
          <w:lang w:val="cs-CZ"/>
        </w:rPr>
        <w:t>sušené ovoce (goji) - 5</w:t>
      </w:r>
      <w:r w:rsidRPr="00D424FF">
        <w:rPr>
          <w:lang w:val="cs-CZ"/>
        </w:rPr>
        <w:t xml:space="preserve"> nevyhovujících vzorků, </w:t>
      </w:r>
      <w:r w:rsidR="004035A8" w:rsidRPr="00D424FF">
        <w:rPr>
          <w:lang w:val="cs-CZ"/>
        </w:rPr>
        <w:t xml:space="preserve">jablka </w:t>
      </w:r>
      <w:r w:rsidRPr="00D424FF">
        <w:rPr>
          <w:lang w:val="cs-CZ"/>
        </w:rPr>
        <w:t xml:space="preserve">- 7 nevyhovujících vzorků,  čaj - </w:t>
      </w:r>
      <w:r w:rsidR="004035A8" w:rsidRPr="00D424FF">
        <w:rPr>
          <w:lang w:val="cs-CZ"/>
        </w:rPr>
        <w:t>6</w:t>
      </w:r>
      <w:r w:rsidRPr="00D424FF">
        <w:rPr>
          <w:lang w:val="cs-CZ"/>
        </w:rPr>
        <w:t xml:space="preserve"> nevyhovující</w:t>
      </w:r>
      <w:r w:rsidR="00DF6023" w:rsidRPr="00D424FF">
        <w:rPr>
          <w:lang w:val="cs-CZ"/>
        </w:rPr>
        <w:t xml:space="preserve">ch vzorků a po jednom </w:t>
      </w:r>
      <w:r w:rsidR="004035A8" w:rsidRPr="00D424FF">
        <w:rPr>
          <w:lang w:val="cs-CZ"/>
        </w:rPr>
        <w:t xml:space="preserve"> </w:t>
      </w:r>
      <w:r w:rsidR="00DF6023" w:rsidRPr="00D424FF">
        <w:rPr>
          <w:lang w:val="cs-CZ"/>
        </w:rPr>
        <w:t>nevyhovujícím vzorku.doplňku</w:t>
      </w:r>
      <w:r w:rsidRPr="00D424FF">
        <w:rPr>
          <w:lang w:val="cs-CZ"/>
        </w:rPr>
        <w:t xml:space="preserve"> stravy</w:t>
      </w:r>
      <w:r w:rsidR="004035A8" w:rsidRPr="00D424FF">
        <w:rPr>
          <w:lang w:val="cs-CZ"/>
        </w:rPr>
        <w:t>, meru</w:t>
      </w:r>
      <w:r w:rsidR="00DF6023" w:rsidRPr="00D424FF">
        <w:rPr>
          <w:lang w:val="cs-CZ"/>
        </w:rPr>
        <w:t>někl</w:t>
      </w:r>
      <w:r w:rsidR="004035A8" w:rsidRPr="00D424FF">
        <w:rPr>
          <w:lang w:val="cs-CZ"/>
        </w:rPr>
        <w:t xml:space="preserve"> špenát</w:t>
      </w:r>
      <w:r w:rsidR="00DF6023" w:rsidRPr="00D424FF">
        <w:rPr>
          <w:lang w:val="cs-CZ"/>
        </w:rPr>
        <w:t>u</w:t>
      </w:r>
      <w:r w:rsidR="004035A8" w:rsidRPr="00D424FF">
        <w:rPr>
          <w:lang w:val="cs-CZ"/>
        </w:rPr>
        <w:t>, jahod, pekingské</w:t>
      </w:r>
      <w:r w:rsidR="00EA71BA" w:rsidRPr="00D424FF">
        <w:rPr>
          <w:lang w:val="cs-CZ"/>
        </w:rPr>
        <w:t>ho</w:t>
      </w:r>
      <w:r w:rsidR="004035A8" w:rsidRPr="00D424FF">
        <w:rPr>
          <w:lang w:val="cs-CZ"/>
        </w:rPr>
        <w:t xml:space="preserve"> zelí, stolní</w:t>
      </w:r>
      <w:r w:rsidR="00EA71BA" w:rsidRPr="00D424FF">
        <w:rPr>
          <w:lang w:val="cs-CZ"/>
        </w:rPr>
        <w:t>ch</w:t>
      </w:r>
      <w:r w:rsidR="004035A8" w:rsidRPr="00D424FF">
        <w:rPr>
          <w:lang w:val="cs-CZ"/>
        </w:rPr>
        <w:t xml:space="preserve"> hrozn</w:t>
      </w:r>
      <w:r w:rsidR="00EA71BA" w:rsidRPr="00D424FF">
        <w:rPr>
          <w:lang w:val="cs-CZ"/>
        </w:rPr>
        <w:t>ů</w:t>
      </w:r>
      <w:r w:rsidR="004035A8" w:rsidRPr="00D424FF">
        <w:rPr>
          <w:lang w:val="cs-CZ"/>
        </w:rPr>
        <w:t xml:space="preserve">, </w:t>
      </w:r>
      <w:r w:rsidR="00B26B5D" w:rsidRPr="00D424FF">
        <w:rPr>
          <w:lang w:val="cs-CZ"/>
        </w:rPr>
        <w:t>červen</w:t>
      </w:r>
      <w:r w:rsidR="00EA71BA" w:rsidRPr="00D424FF">
        <w:rPr>
          <w:lang w:val="cs-CZ"/>
        </w:rPr>
        <w:t>é</w:t>
      </w:r>
      <w:r w:rsidR="00B26B5D" w:rsidRPr="00D424FF">
        <w:rPr>
          <w:lang w:val="cs-CZ"/>
        </w:rPr>
        <w:t xml:space="preserve"> řep</w:t>
      </w:r>
      <w:r w:rsidR="00EA71BA" w:rsidRPr="00D424FF">
        <w:rPr>
          <w:lang w:val="cs-CZ"/>
        </w:rPr>
        <w:t>y</w:t>
      </w:r>
      <w:r w:rsidR="00B26B5D" w:rsidRPr="00D424FF">
        <w:rPr>
          <w:lang w:val="cs-CZ"/>
        </w:rPr>
        <w:t xml:space="preserve">, </w:t>
      </w:r>
      <w:r w:rsidR="004C715B" w:rsidRPr="00D424FF">
        <w:rPr>
          <w:lang w:val="cs-CZ"/>
        </w:rPr>
        <w:t>hlávkov</w:t>
      </w:r>
      <w:r w:rsidR="00EA71BA" w:rsidRPr="00D424FF">
        <w:rPr>
          <w:lang w:val="cs-CZ"/>
        </w:rPr>
        <w:t>é</w:t>
      </w:r>
      <w:r w:rsidR="004C715B" w:rsidRPr="00D424FF">
        <w:rPr>
          <w:lang w:val="cs-CZ"/>
        </w:rPr>
        <w:t xml:space="preserve"> </w:t>
      </w:r>
      <w:r w:rsidR="00B26B5D" w:rsidRPr="00D424FF">
        <w:rPr>
          <w:lang w:val="cs-CZ"/>
        </w:rPr>
        <w:t>kapust</w:t>
      </w:r>
      <w:r w:rsidR="00EA71BA" w:rsidRPr="00D424FF">
        <w:rPr>
          <w:lang w:val="cs-CZ"/>
        </w:rPr>
        <w:t>y</w:t>
      </w:r>
      <w:r w:rsidR="00B26B5D" w:rsidRPr="00D424FF">
        <w:rPr>
          <w:lang w:val="cs-CZ"/>
        </w:rPr>
        <w:t>, květák</w:t>
      </w:r>
      <w:r w:rsidR="00EA71BA" w:rsidRPr="00D424FF">
        <w:rPr>
          <w:lang w:val="cs-CZ"/>
        </w:rPr>
        <w:t>u.</w:t>
      </w:r>
      <w:r w:rsidRPr="00D424FF">
        <w:rPr>
          <w:lang w:val="cs-CZ"/>
        </w:rPr>
        <w:t xml:space="preserve"> </w:t>
      </w:r>
    </w:p>
    <w:p w:rsidR="00DF6023" w:rsidRPr="00D424FF" w:rsidRDefault="009351EF" w:rsidP="009351EF">
      <w:pPr>
        <w:pStyle w:val="EFSABodytext"/>
        <w:rPr>
          <w:lang w:val="cs-CZ"/>
        </w:rPr>
      </w:pPr>
      <w:r w:rsidRPr="00D424FF">
        <w:rPr>
          <w:lang w:val="cs-CZ"/>
        </w:rPr>
        <w:t xml:space="preserve">Do systému RASFF byl notifikován nález </w:t>
      </w:r>
      <w:r w:rsidR="00DF6023" w:rsidRPr="00D424FF">
        <w:rPr>
          <w:lang w:val="cs-CZ"/>
        </w:rPr>
        <w:t xml:space="preserve">propargitu v goji původem z Číny (notifikace 2017.1442, </w:t>
      </w:r>
      <w:r w:rsidR="00EA71BA" w:rsidRPr="00D424FF">
        <w:rPr>
          <w:lang w:val="cs-CZ"/>
        </w:rPr>
        <w:t>Notifikace 2017.0569)</w:t>
      </w:r>
      <w:r w:rsidR="00DF6023" w:rsidRPr="00D424FF">
        <w:rPr>
          <w:lang w:val="cs-CZ"/>
        </w:rPr>
        <w:t xml:space="preserve">, nález carbofuranu v goji původem z Číny (Notifikace 2017.1441, Notifikace 2017.1443, Notifikace 2017.1444, </w:t>
      </w:r>
      <w:r w:rsidR="00EA71BA" w:rsidRPr="00D424FF">
        <w:rPr>
          <w:lang w:val="cs-CZ"/>
        </w:rPr>
        <w:t>Notifikace 2017.0927</w:t>
      </w:r>
      <w:r w:rsidR="00DF6023" w:rsidRPr="00D424FF">
        <w:rPr>
          <w:lang w:val="cs-CZ"/>
        </w:rPr>
        <w:t>), chlorpyrifosu v jablkách původem ze Španělska (Notifikace 2017.1805), chlorpyrifosu v jablkách původem z Polska (Notifikace 2018.0034), chlorpyrifosu ve stolních hroznech původem z Itálie (Notifikace 2017.1784)</w:t>
      </w:r>
    </w:p>
    <w:p w:rsidR="009351EF" w:rsidRPr="00D424FF" w:rsidRDefault="009351EF" w:rsidP="009351EF">
      <w:pPr>
        <w:pStyle w:val="EFSABodytext"/>
        <w:rPr>
          <w:lang w:val="cs-CZ"/>
        </w:rPr>
      </w:pPr>
      <w:r w:rsidRPr="00D424FF">
        <w:rPr>
          <w:lang w:val="cs-CZ"/>
        </w:rPr>
        <w:t>V rámci</w:t>
      </w:r>
      <w:r w:rsidR="00242627" w:rsidRPr="00D424FF">
        <w:rPr>
          <w:lang w:val="cs-CZ"/>
        </w:rPr>
        <w:t xml:space="preserve"> zesílené úřední kontroly nebyly</w:t>
      </w:r>
      <w:r w:rsidRPr="00D424FF">
        <w:rPr>
          <w:lang w:val="cs-CZ"/>
        </w:rPr>
        <w:t xml:space="preserve"> z důvodu nadlimitního nálezu rezidua pesticidu propuštěn</w:t>
      </w:r>
      <w:r w:rsidR="00DF6023" w:rsidRPr="00D424FF">
        <w:rPr>
          <w:lang w:val="cs-CZ"/>
        </w:rPr>
        <w:t>y</w:t>
      </w:r>
      <w:r w:rsidRPr="00D424FF">
        <w:rPr>
          <w:lang w:val="cs-CZ"/>
        </w:rPr>
        <w:t xml:space="preserve"> do volného oběhu </w:t>
      </w:r>
      <w:r w:rsidR="00242627" w:rsidRPr="00D424FF">
        <w:rPr>
          <w:lang w:val="cs-CZ"/>
        </w:rPr>
        <w:t>4</w:t>
      </w:r>
      <w:r w:rsidRPr="00D424FF">
        <w:rPr>
          <w:lang w:val="cs-CZ"/>
        </w:rPr>
        <w:t xml:space="preserve"> zásil</w:t>
      </w:r>
      <w:r w:rsidR="00242627" w:rsidRPr="00D424FF">
        <w:rPr>
          <w:lang w:val="cs-CZ"/>
        </w:rPr>
        <w:t>ky</w:t>
      </w:r>
      <w:r w:rsidR="00DF6023" w:rsidRPr="00D424FF">
        <w:rPr>
          <w:lang w:val="cs-CZ"/>
        </w:rPr>
        <w:t xml:space="preserve"> zeleného čaje z Číny</w:t>
      </w:r>
      <w:r w:rsidRPr="00D424FF">
        <w:rPr>
          <w:lang w:val="cs-CZ"/>
        </w:rPr>
        <w:t>, zási</w:t>
      </w:r>
      <w:r w:rsidR="00B90CBD" w:rsidRPr="00D424FF">
        <w:rPr>
          <w:lang w:val="cs-CZ"/>
        </w:rPr>
        <w:t xml:space="preserve">lky byly odmítnuty na hranici. </w:t>
      </w:r>
    </w:p>
    <w:p w:rsidR="00B90CBD" w:rsidRPr="00D424FF" w:rsidRDefault="00B90CBD" w:rsidP="009351EF">
      <w:pPr>
        <w:pStyle w:val="EFSABodytext"/>
        <w:rPr>
          <w:lang w:val="cs-CZ"/>
        </w:rPr>
      </w:pPr>
    </w:p>
    <w:p w:rsidR="00214C6C" w:rsidRPr="00D424FF" w:rsidRDefault="007A356F" w:rsidP="0035604A">
      <w:pPr>
        <w:pStyle w:val="EFSAHeading2"/>
        <w:rPr>
          <w:lang w:val="cs-CZ"/>
        </w:rPr>
      </w:pPr>
      <w:bookmarkStart w:id="33" w:name="_Toc535917341"/>
      <w:r w:rsidRPr="00D424FF">
        <w:rPr>
          <w:lang w:val="cs-CZ"/>
        </w:rPr>
        <w:t>Možné důvody překročení MRL u nevyhovujících vzorků</w:t>
      </w:r>
      <w:bookmarkEnd w:id="33"/>
    </w:p>
    <w:p w:rsidR="00FA1292" w:rsidRPr="00D424FF" w:rsidRDefault="007A356F" w:rsidP="00FA1292">
      <w:pPr>
        <w:pStyle w:val="EFSATabletitle"/>
        <w:ind w:left="1077" w:hanging="1077"/>
        <w:rPr>
          <w:bCs/>
          <w:lang w:val="cs-CZ"/>
        </w:rPr>
      </w:pPr>
      <w:r w:rsidRPr="00D424FF">
        <w:rPr>
          <w:bCs/>
          <w:lang w:val="cs-CZ"/>
        </w:rPr>
        <w:t>Možné důvody překročení MRL u nevyhovujících vzorků</w:t>
      </w:r>
    </w:p>
    <w:tbl>
      <w:tblPr>
        <w:tblW w:w="5019" w:type="pct"/>
        <w:tblBorders>
          <w:top w:val="single" w:sz="12" w:space="0" w:color="000000"/>
          <w:bottom w:val="single" w:sz="12" w:space="0" w:color="000000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2834"/>
        <w:gridCol w:w="2494"/>
        <w:gridCol w:w="1324"/>
        <w:gridCol w:w="1713"/>
        <w:gridCol w:w="739"/>
      </w:tblGrid>
      <w:tr w:rsidR="00FA1292" w:rsidRPr="00D424FF" w:rsidTr="006D2E01">
        <w:tc>
          <w:tcPr>
            <w:tcW w:w="1556" w:type="pct"/>
            <w:tcBorders>
              <w:bottom w:val="single" w:sz="12" w:space="0" w:color="auto"/>
            </w:tcBorders>
            <w:shd w:val="clear" w:color="auto" w:fill="auto"/>
          </w:tcPr>
          <w:p w:rsidR="00FA1292" w:rsidRPr="00D424FF" w:rsidRDefault="007A356F" w:rsidP="007A356F">
            <w:pPr>
              <w:pStyle w:val="EFSATableheadingrow"/>
              <w:jc w:val="center"/>
              <w:rPr>
                <w:lang w:val="cs-CZ"/>
              </w:rPr>
            </w:pPr>
            <w:r w:rsidRPr="00D424FF">
              <w:rPr>
                <w:lang w:val="cs-CZ"/>
              </w:rPr>
              <w:t>Důvod překročení MRL</w:t>
            </w:r>
          </w:p>
        </w:tc>
        <w:tc>
          <w:tcPr>
            <w:tcW w:w="1370" w:type="pct"/>
            <w:tcBorders>
              <w:bottom w:val="single" w:sz="12" w:space="0" w:color="auto"/>
            </w:tcBorders>
            <w:shd w:val="clear" w:color="auto" w:fill="auto"/>
          </w:tcPr>
          <w:p w:rsidR="00FA1292" w:rsidRPr="00D424FF" w:rsidRDefault="00FA1292" w:rsidP="007A356F">
            <w:pPr>
              <w:pStyle w:val="EFSATableheadingrow"/>
              <w:jc w:val="center"/>
              <w:rPr>
                <w:highlight w:val="yellow"/>
                <w:lang w:val="cs-CZ"/>
              </w:rPr>
            </w:pPr>
            <w:r w:rsidRPr="00D424FF">
              <w:rPr>
                <w:lang w:val="cs-CZ"/>
              </w:rPr>
              <w:t>Pesticid/produ</w:t>
            </w:r>
            <w:r w:rsidR="007A356F" w:rsidRPr="00D424FF">
              <w:rPr>
                <w:lang w:val="cs-CZ"/>
              </w:rPr>
              <w:t>k</w:t>
            </w:r>
            <w:r w:rsidRPr="00D424FF">
              <w:rPr>
                <w:lang w:val="cs-CZ"/>
              </w:rPr>
              <w:t>t</w:t>
            </w:r>
            <w:r w:rsidRPr="00D424FF">
              <w:rPr>
                <w:vertAlign w:val="superscript"/>
                <w:lang w:val="cs-CZ"/>
              </w:rPr>
              <w:t>(a)</w:t>
            </w:r>
          </w:p>
        </w:tc>
        <w:tc>
          <w:tcPr>
            <w:tcW w:w="727" w:type="pct"/>
            <w:tcBorders>
              <w:bottom w:val="single" w:sz="12" w:space="0" w:color="auto"/>
            </w:tcBorders>
            <w:shd w:val="clear" w:color="auto" w:fill="auto"/>
          </w:tcPr>
          <w:p w:rsidR="00FA1292" w:rsidRPr="00D424FF" w:rsidRDefault="007A356F" w:rsidP="007A356F">
            <w:pPr>
              <w:pStyle w:val="EFSATableheadingrow"/>
              <w:jc w:val="center"/>
              <w:rPr>
                <w:highlight w:val="yellow"/>
                <w:lang w:val="cs-CZ"/>
              </w:rPr>
            </w:pPr>
            <w:r w:rsidRPr="00D424FF">
              <w:rPr>
                <w:lang w:val="cs-CZ"/>
              </w:rPr>
              <w:t xml:space="preserve">Četnost </w:t>
            </w:r>
            <w:r w:rsidR="00FA1292" w:rsidRPr="00D424FF">
              <w:rPr>
                <w:vertAlign w:val="superscript"/>
                <w:lang w:val="cs-CZ"/>
              </w:rPr>
              <w:t>(b)</w:t>
            </w:r>
          </w:p>
        </w:tc>
        <w:tc>
          <w:tcPr>
            <w:tcW w:w="941" w:type="pct"/>
            <w:tcBorders>
              <w:bottom w:val="single" w:sz="12" w:space="0" w:color="auto"/>
            </w:tcBorders>
            <w:shd w:val="clear" w:color="auto" w:fill="auto"/>
          </w:tcPr>
          <w:p w:rsidR="00FA1292" w:rsidRPr="00D424FF" w:rsidRDefault="007A356F" w:rsidP="007A356F">
            <w:pPr>
              <w:pStyle w:val="EFSATableheadingrow"/>
              <w:jc w:val="center"/>
              <w:rPr>
                <w:highlight w:val="yellow"/>
                <w:lang w:val="cs-CZ"/>
              </w:rPr>
            </w:pPr>
            <w:r w:rsidRPr="00D424FF">
              <w:rPr>
                <w:lang w:val="cs-CZ"/>
              </w:rPr>
              <w:t>Poznámka</w:t>
            </w:r>
          </w:p>
        </w:tc>
        <w:tc>
          <w:tcPr>
            <w:tcW w:w="406" w:type="pct"/>
            <w:tcBorders>
              <w:bottom w:val="single" w:sz="12" w:space="0" w:color="auto"/>
            </w:tcBorders>
            <w:shd w:val="clear" w:color="auto" w:fill="auto"/>
          </w:tcPr>
          <w:p w:rsidR="00FA1292" w:rsidRPr="00D424FF" w:rsidRDefault="00FA1292" w:rsidP="007A356F">
            <w:pPr>
              <w:pStyle w:val="EFSATableheadingrow"/>
              <w:jc w:val="center"/>
              <w:rPr>
                <w:highlight w:val="yellow"/>
                <w:lang w:val="cs-CZ"/>
              </w:rPr>
            </w:pPr>
          </w:p>
        </w:tc>
      </w:tr>
      <w:tr w:rsidR="00FA1292" w:rsidRPr="00D424FF" w:rsidTr="006D2E01">
        <w:tc>
          <w:tcPr>
            <w:tcW w:w="1556" w:type="pct"/>
            <w:tcBorders>
              <w:top w:val="single" w:sz="12" w:space="0" w:color="auto"/>
            </w:tcBorders>
            <w:shd w:val="clear" w:color="auto" w:fill="auto"/>
          </w:tcPr>
          <w:p w:rsidR="00FA1292" w:rsidRPr="00D424FF" w:rsidRDefault="006B5A5F" w:rsidP="006B5A5F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GAP nejsou dodrženy: použití pesticidu neschváleného v EU </w:t>
            </w:r>
            <w:r w:rsidR="00FA1292" w:rsidRPr="00D424FF">
              <w:rPr>
                <w:rFonts w:ascii="Tahoma" w:hAnsi="Tahoma" w:cs="Tahoma"/>
                <w:sz w:val="18"/>
                <w:szCs w:val="18"/>
                <w:vertAlign w:val="superscript"/>
                <w:lang w:val="cs-CZ"/>
              </w:rPr>
              <w:t>(c)</w:t>
            </w:r>
          </w:p>
        </w:tc>
        <w:tc>
          <w:tcPr>
            <w:tcW w:w="137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1F4EDC" w:rsidRPr="00D424FF" w:rsidRDefault="00335296" w:rsidP="006D2E01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Carbendazim a benomyl (sum</w:t>
            </w:r>
            <w:r w:rsidR="006B5A5F" w:rsidRPr="00D424FF">
              <w:rPr>
                <w:lang w:val="cs-CZ"/>
              </w:rPr>
              <w:t>a</w:t>
            </w:r>
            <w:r w:rsidRPr="00D424FF">
              <w:rPr>
                <w:lang w:val="cs-CZ"/>
              </w:rPr>
              <w:t xml:space="preserve"> benomyl</w:t>
            </w:r>
            <w:r w:rsidR="006B5A5F" w:rsidRPr="00D424FF">
              <w:rPr>
                <w:lang w:val="cs-CZ"/>
              </w:rPr>
              <w:t>u</w:t>
            </w:r>
            <w:r w:rsidRPr="00D424FF">
              <w:rPr>
                <w:lang w:val="cs-CZ"/>
              </w:rPr>
              <w:t xml:space="preserve"> a carbendazim</w:t>
            </w:r>
            <w:r w:rsidR="006B5A5F" w:rsidRPr="00D424FF">
              <w:rPr>
                <w:lang w:val="cs-CZ"/>
              </w:rPr>
              <w:t>u vyjádřená jako</w:t>
            </w:r>
            <w:r w:rsidRPr="00D424FF">
              <w:rPr>
                <w:lang w:val="cs-CZ"/>
              </w:rPr>
              <w:t xml:space="preserve"> carbendazim)</w:t>
            </w:r>
            <w:r w:rsidR="006B5A5F" w:rsidRPr="00D424FF">
              <w:rPr>
                <w:lang w:val="cs-CZ"/>
              </w:rPr>
              <w:t xml:space="preserve">/pekingské zelí </w:t>
            </w:r>
          </w:p>
        </w:tc>
        <w:tc>
          <w:tcPr>
            <w:tcW w:w="727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1F4EDC" w:rsidRPr="00D424FF" w:rsidRDefault="00335296" w:rsidP="003A345D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1</w:t>
            </w:r>
          </w:p>
          <w:p w:rsidR="00335296" w:rsidRPr="00D424FF" w:rsidRDefault="00335296" w:rsidP="003A345D">
            <w:pPr>
              <w:pStyle w:val="EFSATabledata"/>
              <w:rPr>
                <w:lang w:val="cs-CZ"/>
              </w:rPr>
            </w:pPr>
          </w:p>
          <w:p w:rsidR="00335296" w:rsidRPr="00D424FF" w:rsidRDefault="00335296" w:rsidP="003A345D">
            <w:pPr>
              <w:pStyle w:val="EFSATabledata"/>
              <w:rPr>
                <w:lang w:val="cs-CZ"/>
              </w:rPr>
            </w:pPr>
          </w:p>
          <w:p w:rsidR="00335296" w:rsidRPr="00D424FF" w:rsidRDefault="00335296" w:rsidP="003A345D">
            <w:pPr>
              <w:pStyle w:val="EFSATabledata"/>
              <w:rPr>
                <w:lang w:val="cs-CZ"/>
              </w:rPr>
            </w:pPr>
          </w:p>
          <w:p w:rsidR="00335296" w:rsidRPr="00D424FF" w:rsidRDefault="00335296" w:rsidP="003A345D">
            <w:pPr>
              <w:pStyle w:val="EFSATabledata"/>
              <w:rPr>
                <w:lang w:val="cs-CZ"/>
              </w:rPr>
            </w:pPr>
          </w:p>
        </w:tc>
        <w:tc>
          <w:tcPr>
            <w:tcW w:w="941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1F4EDC" w:rsidRPr="00D424FF" w:rsidRDefault="00335296" w:rsidP="001F4EDC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Pol</w:t>
            </w:r>
            <w:r w:rsidR="006B5A5F" w:rsidRPr="00D424FF">
              <w:rPr>
                <w:lang w:val="cs-CZ"/>
              </w:rPr>
              <w:t>sko</w:t>
            </w:r>
          </w:p>
          <w:p w:rsidR="00335296" w:rsidRPr="00D424FF" w:rsidRDefault="00335296" w:rsidP="001F4EDC">
            <w:pPr>
              <w:pStyle w:val="EFSATabledata"/>
              <w:rPr>
                <w:lang w:val="cs-CZ"/>
              </w:rPr>
            </w:pPr>
          </w:p>
          <w:p w:rsidR="00335296" w:rsidRPr="00D424FF" w:rsidRDefault="00335296" w:rsidP="001F4EDC">
            <w:pPr>
              <w:pStyle w:val="EFSATabledata"/>
              <w:rPr>
                <w:lang w:val="cs-CZ"/>
              </w:rPr>
            </w:pPr>
          </w:p>
          <w:p w:rsidR="00335296" w:rsidRPr="00D424FF" w:rsidRDefault="00335296" w:rsidP="001F4EDC">
            <w:pPr>
              <w:pStyle w:val="EFSATabledata"/>
              <w:rPr>
                <w:lang w:val="cs-CZ"/>
              </w:rPr>
            </w:pPr>
          </w:p>
          <w:p w:rsidR="00335296" w:rsidRPr="00D424FF" w:rsidRDefault="00335296" w:rsidP="001F4EDC">
            <w:pPr>
              <w:pStyle w:val="EFSATabledata"/>
              <w:rPr>
                <w:lang w:val="cs-CZ"/>
              </w:rPr>
            </w:pPr>
          </w:p>
        </w:tc>
        <w:tc>
          <w:tcPr>
            <w:tcW w:w="406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FA1292" w:rsidRPr="00D424FF" w:rsidTr="006D2E01">
        <w:tc>
          <w:tcPr>
            <w:tcW w:w="1556" w:type="pct"/>
            <w:shd w:val="clear" w:color="auto" w:fill="auto"/>
          </w:tcPr>
          <w:p w:rsidR="00FA1292" w:rsidRPr="00D424FF" w:rsidRDefault="006B5A5F" w:rsidP="006B5A5F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GAP nejsou dodrženy: použití schváleného pesticidu, ale nepovoleného pro určitou plodinu </w:t>
            </w:r>
            <w:r w:rsidR="00FA1292" w:rsidRPr="00D424FF">
              <w:rPr>
                <w:rFonts w:ascii="Tahoma" w:hAnsi="Tahoma" w:cs="Tahoma"/>
                <w:sz w:val="18"/>
                <w:szCs w:val="18"/>
                <w:vertAlign w:val="superscript"/>
                <w:lang w:val="cs-CZ"/>
              </w:rPr>
              <w:t>(c)</w:t>
            </w:r>
          </w:p>
        </w:tc>
        <w:tc>
          <w:tcPr>
            <w:tcW w:w="1370" w:type="pct"/>
            <w:shd w:val="clear" w:color="auto" w:fill="auto"/>
            <w:vAlign w:val="center"/>
          </w:tcPr>
          <w:p w:rsidR="003754D4" w:rsidRPr="00D424FF" w:rsidRDefault="003754D4" w:rsidP="003A345D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Haloxyfop (Sum</w:t>
            </w:r>
            <w:r w:rsidR="00AC7DC5" w:rsidRPr="00D424FF">
              <w:rPr>
                <w:lang w:val="cs-CZ"/>
              </w:rPr>
              <w:t xml:space="preserve">a </w:t>
            </w:r>
            <w:r w:rsidRPr="00D424FF">
              <w:rPr>
                <w:lang w:val="cs-CZ"/>
              </w:rPr>
              <w:t xml:space="preserve">  haloxyfop</w:t>
            </w:r>
            <w:r w:rsidR="00AC7DC5" w:rsidRPr="00D424FF">
              <w:rPr>
                <w:lang w:val="cs-CZ"/>
              </w:rPr>
              <w:t>u</w:t>
            </w:r>
            <w:r w:rsidRPr="00D424FF">
              <w:rPr>
                <w:lang w:val="cs-CZ"/>
              </w:rPr>
              <w:t xml:space="preserve">, </w:t>
            </w:r>
            <w:r w:rsidR="00AC7DC5" w:rsidRPr="00D424FF">
              <w:rPr>
                <w:lang w:val="cs-CZ"/>
              </w:rPr>
              <w:t>jeho</w:t>
            </w:r>
            <w:r w:rsidRPr="00D424FF">
              <w:rPr>
                <w:lang w:val="cs-CZ"/>
              </w:rPr>
              <w:t xml:space="preserve"> ester</w:t>
            </w:r>
            <w:r w:rsidR="00AC7DC5" w:rsidRPr="00D424FF">
              <w:rPr>
                <w:lang w:val="cs-CZ"/>
              </w:rPr>
              <w:t>ů</w:t>
            </w:r>
            <w:r w:rsidRPr="00D424FF">
              <w:rPr>
                <w:lang w:val="cs-CZ"/>
              </w:rPr>
              <w:t>, s</w:t>
            </w:r>
            <w:r w:rsidR="00AC7DC5" w:rsidRPr="00D424FF">
              <w:rPr>
                <w:lang w:val="cs-CZ"/>
              </w:rPr>
              <w:t>olí</w:t>
            </w:r>
            <w:r w:rsidRPr="00D424FF">
              <w:rPr>
                <w:lang w:val="cs-CZ"/>
              </w:rPr>
              <w:t xml:space="preserve"> a </w:t>
            </w:r>
            <w:r w:rsidR="00AC7DC5" w:rsidRPr="00D424FF">
              <w:rPr>
                <w:lang w:val="cs-CZ"/>
              </w:rPr>
              <w:t>k</w:t>
            </w:r>
            <w:r w:rsidRPr="00D424FF">
              <w:rPr>
                <w:lang w:val="cs-CZ"/>
              </w:rPr>
              <w:t>onjug</w:t>
            </w:r>
            <w:r w:rsidR="00AC7DC5" w:rsidRPr="00D424FF">
              <w:rPr>
                <w:lang w:val="cs-CZ"/>
              </w:rPr>
              <w:t>átů vyjádřených jako</w:t>
            </w:r>
            <w:r w:rsidRPr="00D424FF">
              <w:rPr>
                <w:lang w:val="cs-CZ"/>
              </w:rPr>
              <w:t xml:space="preserve"> haloxyfop /</w:t>
            </w:r>
            <w:r w:rsidR="00AC7DC5" w:rsidRPr="00D424FF">
              <w:rPr>
                <w:lang w:val="cs-CZ"/>
              </w:rPr>
              <w:t>Červená řepa</w:t>
            </w:r>
          </w:p>
          <w:p w:rsidR="00335296" w:rsidRPr="00D424FF" w:rsidRDefault="00335296" w:rsidP="003A345D">
            <w:pPr>
              <w:pStyle w:val="EFSATabledata"/>
              <w:rPr>
                <w:lang w:val="cs-CZ"/>
              </w:rPr>
            </w:pPr>
          </w:p>
          <w:p w:rsidR="00335296" w:rsidRPr="00D424FF" w:rsidRDefault="00335296" w:rsidP="00335296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lastRenderedPageBreak/>
              <w:t>Chlorypyrifos/Apples</w:t>
            </w:r>
          </w:p>
          <w:p w:rsidR="00335296" w:rsidRPr="00D424FF" w:rsidRDefault="00335296" w:rsidP="00335296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Chlorpyrifos/Head cabbage</w:t>
            </w:r>
          </w:p>
          <w:p w:rsidR="00335296" w:rsidRPr="00D424FF" w:rsidRDefault="00335296" w:rsidP="00335296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Chlorpyrifos/Table grapes</w:t>
            </w:r>
          </w:p>
          <w:p w:rsidR="00335296" w:rsidRPr="00D424FF" w:rsidRDefault="00335296" w:rsidP="003A345D">
            <w:pPr>
              <w:pStyle w:val="EFSATabledata"/>
              <w:rPr>
                <w:lang w:val="cs-CZ"/>
              </w:rPr>
            </w:pPr>
          </w:p>
          <w:p w:rsidR="00C47EC5" w:rsidRPr="00D424FF" w:rsidRDefault="00C47EC5" w:rsidP="00C47E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Flonicamid (sum</w:t>
            </w:r>
            <w:r w:rsidR="00AC7DC5" w:rsidRPr="00D424FF">
              <w:rPr>
                <w:lang w:val="cs-CZ"/>
              </w:rPr>
              <w:t>a</w:t>
            </w:r>
            <w:r w:rsidRPr="00D424FF">
              <w:rPr>
                <w:lang w:val="cs-CZ"/>
              </w:rPr>
              <w:t xml:space="preserve"> flonicamid</w:t>
            </w:r>
            <w:r w:rsidR="00AC7DC5" w:rsidRPr="00D424FF">
              <w:rPr>
                <w:lang w:val="cs-CZ"/>
              </w:rPr>
              <w:t>u</w:t>
            </w:r>
            <w:r w:rsidRPr="00D424FF">
              <w:rPr>
                <w:lang w:val="cs-CZ"/>
              </w:rPr>
              <w:t xml:space="preserve">, TNFG a TNFA </w:t>
            </w:r>
            <w:r w:rsidR="00AC7DC5" w:rsidRPr="00D424FF">
              <w:rPr>
                <w:lang w:val="cs-CZ"/>
              </w:rPr>
              <w:t xml:space="preserve">vyjádřená jako </w:t>
            </w:r>
            <w:r w:rsidRPr="00D424FF">
              <w:rPr>
                <w:lang w:val="cs-CZ"/>
              </w:rPr>
              <w:t>flonicamid)/</w:t>
            </w:r>
            <w:r w:rsidR="00AC7DC5" w:rsidRPr="00D424FF">
              <w:rPr>
                <w:lang w:val="cs-CZ"/>
              </w:rPr>
              <w:t>Květák</w:t>
            </w:r>
          </w:p>
          <w:p w:rsidR="00C47EC5" w:rsidRPr="00D424FF" w:rsidRDefault="00C47EC5" w:rsidP="003A345D">
            <w:pPr>
              <w:pStyle w:val="EFSATabledata"/>
              <w:rPr>
                <w:lang w:val="cs-CZ"/>
              </w:rPr>
            </w:pPr>
          </w:p>
          <w:p w:rsidR="00C47EC5" w:rsidRPr="00D424FF" w:rsidRDefault="00C47EC5" w:rsidP="00C47E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Clothianidin/</w:t>
            </w:r>
            <w:r w:rsidR="00AC7DC5" w:rsidRPr="00D424FF">
              <w:rPr>
                <w:lang w:val="cs-CZ"/>
              </w:rPr>
              <w:t>Špenát</w:t>
            </w:r>
          </w:p>
          <w:p w:rsidR="00C47EC5" w:rsidRPr="00D424FF" w:rsidRDefault="00C47EC5" w:rsidP="00C47EC5">
            <w:pPr>
              <w:pStyle w:val="EFSATabledata"/>
              <w:rPr>
                <w:lang w:val="cs-CZ"/>
              </w:rPr>
            </w:pPr>
          </w:p>
          <w:p w:rsidR="00C47EC5" w:rsidRPr="00D424FF" w:rsidRDefault="00C47EC5" w:rsidP="00C47E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Propamocarb (Sum</w:t>
            </w:r>
            <w:r w:rsidR="00AC7DC5" w:rsidRPr="00D424FF">
              <w:rPr>
                <w:lang w:val="cs-CZ"/>
              </w:rPr>
              <w:t>a</w:t>
            </w:r>
            <w:r w:rsidRPr="00D424FF">
              <w:rPr>
                <w:lang w:val="cs-CZ"/>
              </w:rPr>
              <w:t xml:space="preserve">  propamocarb</w:t>
            </w:r>
            <w:r w:rsidR="00AC7DC5" w:rsidRPr="00D424FF">
              <w:rPr>
                <w:lang w:val="cs-CZ"/>
              </w:rPr>
              <w:t>u</w:t>
            </w:r>
            <w:r w:rsidRPr="00D424FF">
              <w:rPr>
                <w:lang w:val="cs-CZ"/>
              </w:rPr>
              <w:t xml:space="preserve"> a</w:t>
            </w:r>
            <w:r w:rsidR="00AC7DC5" w:rsidRPr="00D424FF">
              <w:rPr>
                <w:lang w:val="cs-CZ"/>
              </w:rPr>
              <w:t xml:space="preserve"> jeho solí</w:t>
            </w:r>
            <w:r w:rsidRPr="00D424FF">
              <w:rPr>
                <w:lang w:val="cs-CZ"/>
              </w:rPr>
              <w:t xml:space="preserve"> </w:t>
            </w:r>
            <w:r w:rsidR="00AC7DC5" w:rsidRPr="00D424FF">
              <w:rPr>
                <w:lang w:val="cs-CZ"/>
              </w:rPr>
              <w:t xml:space="preserve">vyjádřená jako </w:t>
            </w:r>
            <w:r w:rsidRPr="00D424FF">
              <w:rPr>
                <w:lang w:val="cs-CZ"/>
              </w:rPr>
              <w:t>propamocarb)/</w:t>
            </w:r>
            <w:r w:rsidR="00AC7DC5" w:rsidRPr="00D424FF">
              <w:rPr>
                <w:lang w:val="cs-CZ"/>
              </w:rPr>
              <w:t xml:space="preserve">Jahody </w:t>
            </w:r>
          </w:p>
          <w:p w:rsidR="00C47EC5" w:rsidRPr="00D424FF" w:rsidRDefault="00C47EC5" w:rsidP="00AC7D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Lufenuron/</w:t>
            </w:r>
            <w:r w:rsidR="00AC7DC5" w:rsidRPr="00D424FF">
              <w:rPr>
                <w:lang w:val="cs-CZ"/>
              </w:rPr>
              <w:t>Čaj</w:t>
            </w:r>
          </w:p>
        </w:tc>
        <w:tc>
          <w:tcPr>
            <w:tcW w:w="727" w:type="pct"/>
            <w:shd w:val="clear" w:color="auto" w:fill="auto"/>
            <w:vAlign w:val="center"/>
          </w:tcPr>
          <w:p w:rsidR="003754D4" w:rsidRPr="00D424FF" w:rsidRDefault="003754D4" w:rsidP="003A345D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lastRenderedPageBreak/>
              <w:t>1</w:t>
            </w:r>
          </w:p>
          <w:p w:rsidR="00335296" w:rsidRPr="00D424FF" w:rsidRDefault="00335296" w:rsidP="003A345D">
            <w:pPr>
              <w:pStyle w:val="EFSATabledata"/>
              <w:rPr>
                <w:lang w:val="cs-CZ"/>
              </w:rPr>
            </w:pPr>
          </w:p>
          <w:p w:rsidR="00335296" w:rsidRPr="00D424FF" w:rsidRDefault="00335296" w:rsidP="003A345D">
            <w:pPr>
              <w:pStyle w:val="EFSATabledata"/>
              <w:rPr>
                <w:lang w:val="cs-CZ"/>
              </w:rPr>
            </w:pPr>
          </w:p>
          <w:p w:rsidR="00335296" w:rsidRPr="00D424FF" w:rsidRDefault="00335296" w:rsidP="003A345D">
            <w:pPr>
              <w:pStyle w:val="EFSATabledata"/>
              <w:rPr>
                <w:lang w:val="cs-CZ"/>
              </w:rPr>
            </w:pPr>
          </w:p>
          <w:p w:rsidR="003754D4" w:rsidRPr="00D424FF" w:rsidRDefault="003754D4" w:rsidP="003A345D">
            <w:pPr>
              <w:pStyle w:val="EFSATabledata"/>
              <w:rPr>
                <w:lang w:val="cs-CZ"/>
              </w:rPr>
            </w:pPr>
          </w:p>
          <w:p w:rsidR="003754D4" w:rsidRPr="00D424FF" w:rsidRDefault="003754D4" w:rsidP="003A345D">
            <w:pPr>
              <w:pStyle w:val="EFSATabledata"/>
              <w:rPr>
                <w:lang w:val="cs-CZ"/>
              </w:rPr>
            </w:pPr>
          </w:p>
          <w:p w:rsidR="00335296" w:rsidRPr="00D424FF" w:rsidRDefault="00335296" w:rsidP="00335296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lastRenderedPageBreak/>
              <w:t>4</w:t>
            </w:r>
          </w:p>
          <w:p w:rsidR="00335296" w:rsidRPr="00D424FF" w:rsidRDefault="00335296" w:rsidP="00335296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1</w:t>
            </w:r>
          </w:p>
          <w:p w:rsidR="003754D4" w:rsidRPr="00D424FF" w:rsidRDefault="00335296" w:rsidP="00335296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1</w:t>
            </w:r>
          </w:p>
          <w:p w:rsidR="00335296" w:rsidRPr="00D424FF" w:rsidRDefault="00335296" w:rsidP="00335296">
            <w:pPr>
              <w:pStyle w:val="EFSATabledata"/>
              <w:rPr>
                <w:highlight w:val="yellow"/>
                <w:lang w:val="cs-CZ"/>
              </w:rPr>
            </w:pPr>
          </w:p>
          <w:p w:rsidR="00C47EC5" w:rsidRPr="00D424FF" w:rsidRDefault="00C47EC5" w:rsidP="00C47E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1</w:t>
            </w:r>
          </w:p>
          <w:p w:rsidR="00C47EC5" w:rsidRPr="00D424FF" w:rsidRDefault="00C47EC5" w:rsidP="00C47EC5">
            <w:pPr>
              <w:pStyle w:val="EFSATabledata"/>
              <w:rPr>
                <w:lang w:val="cs-CZ"/>
              </w:rPr>
            </w:pPr>
          </w:p>
          <w:p w:rsidR="00C47EC5" w:rsidRPr="00D424FF" w:rsidRDefault="00C47EC5" w:rsidP="00335296">
            <w:pPr>
              <w:pStyle w:val="EFSATabledata"/>
              <w:rPr>
                <w:highlight w:val="yellow"/>
                <w:lang w:val="cs-CZ"/>
              </w:rPr>
            </w:pPr>
          </w:p>
          <w:p w:rsidR="00C47EC5" w:rsidRPr="00D424FF" w:rsidRDefault="00C47EC5" w:rsidP="00335296">
            <w:pPr>
              <w:pStyle w:val="EFSATabledata"/>
              <w:rPr>
                <w:highlight w:val="yellow"/>
                <w:lang w:val="cs-CZ"/>
              </w:rPr>
            </w:pPr>
          </w:p>
          <w:p w:rsidR="00C47EC5" w:rsidRPr="00D424FF" w:rsidRDefault="00C47EC5" w:rsidP="00335296">
            <w:pPr>
              <w:pStyle w:val="EFSATabledata"/>
              <w:rPr>
                <w:highlight w:val="yellow"/>
                <w:lang w:val="cs-CZ"/>
              </w:rPr>
            </w:pPr>
          </w:p>
          <w:p w:rsidR="00C47EC5" w:rsidRPr="00D424FF" w:rsidRDefault="00C47EC5" w:rsidP="00C47E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1</w:t>
            </w:r>
          </w:p>
          <w:p w:rsidR="00C47EC5" w:rsidRPr="00D424FF" w:rsidRDefault="00C47EC5" w:rsidP="00C47EC5">
            <w:pPr>
              <w:pStyle w:val="EFSATabledata"/>
              <w:rPr>
                <w:lang w:val="cs-CZ"/>
              </w:rPr>
            </w:pPr>
          </w:p>
          <w:p w:rsidR="00C47EC5" w:rsidRPr="00D424FF" w:rsidRDefault="00C47EC5" w:rsidP="00C47E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1</w:t>
            </w:r>
          </w:p>
          <w:p w:rsidR="00C47EC5" w:rsidRPr="00D424FF" w:rsidRDefault="00C47EC5" w:rsidP="00C47EC5">
            <w:pPr>
              <w:pStyle w:val="EFSATabledata"/>
              <w:rPr>
                <w:lang w:val="cs-CZ"/>
              </w:rPr>
            </w:pPr>
          </w:p>
          <w:p w:rsidR="00C47EC5" w:rsidRPr="00D424FF" w:rsidRDefault="00C47EC5" w:rsidP="00C47EC5">
            <w:pPr>
              <w:pStyle w:val="EFSATabledata"/>
              <w:rPr>
                <w:lang w:val="cs-CZ"/>
              </w:rPr>
            </w:pPr>
          </w:p>
          <w:p w:rsidR="00C47EC5" w:rsidRPr="00D424FF" w:rsidRDefault="00C47EC5" w:rsidP="00C47EC5">
            <w:pPr>
              <w:pStyle w:val="EFSATabledata"/>
              <w:rPr>
                <w:lang w:val="cs-CZ"/>
              </w:rPr>
            </w:pPr>
          </w:p>
          <w:p w:rsidR="00C47EC5" w:rsidRPr="00D424FF" w:rsidRDefault="00C47EC5" w:rsidP="00C47EC5">
            <w:pPr>
              <w:pStyle w:val="EFSATabledata"/>
              <w:rPr>
                <w:lang w:val="cs-CZ"/>
              </w:rPr>
            </w:pPr>
          </w:p>
          <w:p w:rsidR="00C47EC5" w:rsidRPr="00D424FF" w:rsidRDefault="00C47EC5" w:rsidP="00C47EC5">
            <w:pPr>
              <w:pStyle w:val="EFSATabledata"/>
              <w:rPr>
                <w:highlight w:val="yellow"/>
                <w:lang w:val="cs-CZ"/>
              </w:rPr>
            </w:pPr>
            <w:r w:rsidRPr="00D424FF">
              <w:rPr>
                <w:lang w:val="cs-CZ"/>
              </w:rPr>
              <w:t>1</w:t>
            </w:r>
          </w:p>
        </w:tc>
        <w:tc>
          <w:tcPr>
            <w:tcW w:w="941" w:type="pct"/>
            <w:shd w:val="clear" w:color="auto" w:fill="auto"/>
            <w:vAlign w:val="center"/>
          </w:tcPr>
          <w:p w:rsidR="00C47EC5" w:rsidRPr="00D424FF" w:rsidRDefault="00AC7DC5" w:rsidP="003A345D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lastRenderedPageBreak/>
              <w:t>ČR</w:t>
            </w:r>
          </w:p>
          <w:p w:rsidR="003754D4" w:rsidRPr="00D424FF" w:rsidRDefault="003754D4" w:rsidP="003A345D">
            <w:pPr>
              <w:pStyle w:val="EFSATabledata"/>
              <w:rPr>
                <w:lang w:val="cs-CZ"/>
              </w:rPr>
            </w:pPr>
          </w:p>
          <w:p w:rsidR="003754D4" w:rsidRPr="00D424FF" w:rsidRDefault="003754D4" w:rsidP="003A345D">
            <w:pPr>
              <w:pStyle w:val="EFSATabledata"/>
              <w:rPr>
                <w:lang w:val="cs-CZ"/>
              </w:rPr>
            </w:pPr>
          </w:p>
          <w:p w:rsidR="003754D4" w:rsidRPr="00D424FF" w:rsidRDefault="003754D4" w:rsidP="003A345D">
            <w:pPr>
              <w:pStyle w:val="EFSATabledata"/>
              <w:rPr>
                <w:lang w:val="cs-CZ"/>
              </w:rPr>
            </w:pPr>
          </w:p>
          <w:p w:rsidR="003754D4" w:rsidRPr="00D424FF" w:rsidRDefault="003754D4" w:rsidP="003A345D">
            <w:pPr>
              <w:pStyle w:val="EFSATabledata"/>
              <w:rPr>
                <w:lang w:val="cs-CZ"/>
              </w:rPr>
            </w:pPr>
          </w:p>
          <w:p w:rsidR="00335296" w:rsidRPr="00D424FF" w:rsidRDefault="00335296" w:rsidP="00335296">
            <w:pPr>
              <w:pStyle w:val="EFSATabledata"/>
              <w:rPr>
                <w:lang w:val="cs-CZ"/>
              </w:rPr>
            </w:pPr>
          </w:p>
          <w:p w:rsidR="00335296" w:rsidRPr="00D424FF" w:rsidRDefault="00335296" w:rsidP="00335296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lastRenderedPageBreak/>
              <w:t>Pol</w:t>
            </w:r>
            <w:r w:rsidR="00AC7DC5" w:rsidRPr="00D424FF">
              <w:rPr>
                <w:lang w:val="cs-CZ"/>
              </w:rPr>
              <w:t>sko</w:t>
            </w:r>
            <w:r w:rsidRPr="00D424FF">
              <w:rPr>
                <w:lang w:val="cs-CZ"/>
              </w:rPr>
              <w:t xml:space="preserve">, </w:t>
            </w:r>
            <w:r w:rsidR="00AC7DC5" w:rsidRPr="00D424FF">
              <w:rPr>
                <w:lang w:val="cs-CZ"/>
              </w:rPr>
              <w:t>Španělsko</w:t>
            </w:r>
          </w:p>
          <w:p w:rsidR="00335296" w:rsidRPr="00D424FF" w:rsidRDefault="00AC7DC5" w:rsidP="00335296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ČR</w:t>
            </w:r>
          </w:p>
          <w:p w:rsidR="00335296" w:rsidRPr="00D424FF" w:rsidRDefault="00335296" w:rsidP="00335296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It</w:t>
            </w:r>
            <w:r w:rsidR="00AC7DC5" w:rsidRPr="00D424FF">
              <w:rPr>
                <w:lang w:val="cs-CZ"/>
              </w:rPr>
              <w:t>álie</w:t>
            </w:r>
          </w:p>
          <w:p w:rsidR="00C47EC5" w:rsidRPr="00D424FF" w:rsidRDefault="00C47EC5" w:rsidP="00335296">
            <w:pPr>
              <w:pStyle w:val="EFSATabledata"/>
              <w:rPr>
                <w:lang w:val="cs-CZ"/>
              </w:rPr>
            </w:pPr>
          </w:p>
          <w:p w:rsidR="00C47EC5" w:rsidRPr="00D424FF" w:rsidRDefault="00C47EC5" w:rsidP="00335296">
            <w:pPr>
              <w:pStyle w:val="EFSATabledata"/>
              <w:rPr>
                <w:lang w:val="cs-CZ"/>
              </w:rPr>
            </w:pPr>
          </w:p>
          <w:p w:rsidR="003754D4" w:rsidRPr="00D424FF" w:rsidRDefault="00C47EC5" w:rsidP="003A345D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Pol</w:t>
            </w:r>
            <w:r w:rsidR="00AC7DC5" w:rsidRPr="00D424FF">
              <w:rPr>
                <w:lang w:val="cs-CZ"/>
              </w:rPr>
              <w:t>sko</w:t>
            </w:r>
          </w:p>
          <w:p w:rsidR="00C47EC5" w:rsidRPr="00D424FF" w:rsidRDefault="00C47EC5" w:rsidP="003A345D">
            <w:pPr>
              <w:pStyle w:val="EFSATabledata"/>
              <w:rPr>
                <w:lang w:val="cs-CZ"/>
              </w:rPr>
            </w:pPr>
          </w:p>
          <w:p w:rsidR="00C47EC5" w:rsidRPr="00D424FF" w:rsidRDefault="00C47EC5" w:rsidP="003A345D">
            <w:pPr>
              <w:pStyle w:val="EFSATabledata"/>
              <w:rPr>
                <w:highlight w:val="yellow"/>
                <w:lang w:val="cs-CZ"/>
              </w:rPr>
            </w:pPr>
          </w:p>
          <w:p w:rsidR="00C47EC5" w:rsidRPr="00D424FF" w:rsidRDefault="00C47EC5" w:rsidP="003A345D">
            <w:pPr>
              <w:pStyle w:val="EFSATabledata"/>
              <w:rPr>
                <w:highlight w:val="yellow"/>
                <w:lang w:val="cs-CZ"/>
              </w:rPr>
            </w:pPr>
          </w:p>
          <w:p w:rsidR="00C47EC5" w:rsidRPr="00D424FF" w:rsidRDefault="00C47EC5" w:rsidP="00C47E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It</w:t>
            </w:r>
            <w:r w:rsidR="00AC7DC5" w:rsidRPr="00D424FF">
              <w:rPr>
                <w:lang w:val="cs-CZ"/>
              </w:rPr>
              <w:t>álie</w:t>
            </w:r>
          </w:p>
          <w:p w:rsidR="00C47EC5" w:rsidRPr="00D424FF" w:rsidRDefault="00C47EC5" w:rsidP="00C47EC5">
            <w:pPr>
              <w:pStyle w:val="EFSATabledata"/>
              <w:rPr>
                <w:lang w:val="cs-CZ"/>
              </w:rPr>
            </w:pPr>
          </w:p>
          <w:p w:rsidR="00C47EC5" w:rsidRPr="00D424FF" w:rsidRDefault="00AC7DC5" w:rsidP="00C47EC5">
            <w:pPr>
              <w:pStyle w:val="EFSATabledata"/>
              <w:rPr>
                <w:highlight w:val="yellow"/>
                <w:lang w:val="cs-CZ"/>
              </w:rPr>
            </w:pPr>
            <w:r w:rsidRPr="00D424FF">
              <w:rPr>
                <w:lang w:val="cs-CZ"/>
              </w:rPr>
              <w:t>ČR</w:t>
            </w:r>
          </w:p>
          <w:p w:rsidR="00C47EC5" w:rsidRPr="00D424FF" w:rsidRDefault="00C47EC5" w:rsidP="003A345D">
            <w:pPr>
              <w:pStyle w:val="EFSATabledata"/>
              <w:rPr>
                <w:highlight w:val="yellow"/>
                <w:lang w:val="cs-CZ"/>
              </w:rPr>
            </w:pPr>
          </w:p>
          <w:p w:rsidR="00C47EC5" w:rsidRPr="00D424FF" w:rsidRDefault="00C47EC5" w:rsidP="003A345D">
            <w:pPr>
              <w:pStyle w:val="EFSATabledata"/>
              <w:rPr>
                <w:highlight w:val="yellow"/>
                <w:lang w:val="cs-CZ"/>
              </w:rPr>
            </w:pPr>
          </w:p>
          <w:p w:rsidR="00C47EC5" w:rsidRPr="00D424FF" w:rsidRDefault="00C47EC5" w:rsidP="003A345D">
            <w:pPr>
              <w:pStyle w:val="EFSATabledata"/>
              <w:rPr>
                <w:highlight w:val="yellow"/>
                <w:lang w:val="cs-CZ"/>
              </w:rPr>
            </w:pPr>
          </w:p>
          <w:p w:rsidR="00C47EC5" w:rsidRPr="00D424FF" w:rsidRDefault="00C47EC5" w:rsidP="003A345D">
            <w:pPr>
              <w:pStyle w:val="EFSATabledata"/>
              <w:rPr>
                <w:highlight w:val="yellow"/>
                <w:lang w:val="cs-CZ"/>
              </w:rPr>
            </w:pPr>
          </w:p>
          <w:p w:rsidR="00C47EC5" w:rsidRPr="00D424FF" w:rsidRDefault="00AC7DC5" w:rsidP="00AC7DC5">
            <w:pPr>
              <w:pStyle w:val="EFSATabledata"/>
              <w:rPr>
                <w:highlight w:val="yellow"/>
                <w:lang w:val="cs-CZ"/>
              </w:rPr>
            </w:pPr>
            <w:r w:rsidRPr="00D424FF">
              <w:rPr>
                <w:lang w:val="cs-CZ"/>
              </w:rPr>
              <w:t>Čína</w:t>
            </w:r>
          </w:p>
        </w:tc>
        <w:tc>
          <w:tcPr>
            <w:tcW w:w="406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FA1292" w:rsidRPr="00D424FF" w:rsidTr="006D2E01">
        <w:trPr>
          <w:trHeight w:val="1152"/>
        </w:trPr>
        <w:tc>
          <w:tcPr>
            <w:tcW w:w="1556" w:type="pct"/>
            <w:shd w:val="clear" w:color="auto" w:fill="auto"/>
          </w:tcPr>
          <w:p w:rsidR="00FA1292" w:rsidRPr="00D424FF" w:rsidRDefault="006B5A5F" w:rsidP="006B5A5F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GAP nejsou dodrženy: použití schváleného pesticide, ale aplikační dávka, počet ošetření, způsob aplikace nebo ochranná lhůta nebyla dodržena </w:t>
            </w:r>
          </w:p>
        </w:tc>
        <w:tc>
          <w:tcPr>
            <w:tcW w:w="1370" w:type="pct"/>
            <w:shd w:val="clear" w:color="auto" w:fill="auto"/>
          </w:tcPr>
          <w:p w:rsidR="006B5A5F" w:rsidRPr="00D424FF" w:rsidRDefault="00131059" w:rsidP="00AC7D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Sum</w:t>
            </w:r>
            <w:r w:rsidR="00AC7DC5" w:rsidRPr="00D424FF">
              <w:rPr>
                <w:lang w:val="cs-CZ"/>
              </w:rPr>
              <w:t>a</w:t>
            </w:r>
            <w:r w:rsidRPr="00D424FF">
              <w:rPr>
                <w:lang w:val="cs-CZ"/>
              </w:rPr>
              <w:t xml:space="preserve">  folpet</w:t>
            </w:r>
            <w:r w:rsidR="00AC7DC5" w:rsidRPr="00D424FF">
              <w:rPr>
                <w:lang w:val="cs-CZ"/>
              </w:rPr>
              <w:t>u</w:t>
            </w:r>
            <w:r w:rsidRPr="00D424FF">
              <w:rPr>
                <w:lang w:val="cs-CZ"/>
              </w:rPr>
              <w:t xml:space="preserve"> a phthalimid</w:t>
            </w:r>
            <w:r w:rsidR="00AC7DC5" w:rsidRPr="00D424FF">
              <w:rPr>
                <w:lang w:val="cs-CZ"/>
              </w:rPr>
              <w:t>u</w:t>
            </w:r>
            <w:r w:rsidRPr="00D424FF">
              <w:rPr>
                <w:lang w:val="cs-CZ"/>
              </w:rPr>
              <w:t xml:space="preserve">, </w:t>
            </w:r>
            <w:r w:rsidR="00AC7DC5" w:rsidRPr="00D424FF">
              <w:rPr>
                <w:lang w:val="cs-CZ"/>
              </w:rPr>
              <w:t xml:space="preserve">vyjádřená jako </w:t>
            </w:r>
            <w:r w:rsidRPr="00D424FF">
              <w:rPr>
                <w:lang w:val="cs-CZ"/>
              </w:rPr>
              <w:t>folpet</w:t>
            </w:r>
            <w:r w:rsidR="00AC7DC5" w:rsidRPr="00D424FF">
              <w:rPr>
                <w:lang w:val="cs-CZ"/>
              </w:rPr>
              <w:t>/Jablka</w:t>
            </w:r>
          </w:p>
        </w:tc>
        <w:tc>
          <w:tcPr>
            <w:tcW w:w="727" w:type="pct"/>
            <w:shd w:val="clear" w:color="auto" w:fill="auto"/>
          </w:tcPr>
          <w:p w:rsidR="00AD71E3" w:rsidRPr="00D424FF" w:rsidRDefault="00131059" w:rsidP="006B5A5F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2</w:t>
            </w:r>
          </w:p>
        </w:tc>
        <w:tc>
          <w:tcPr>
            <w:tcW w:w="941" w:type="pct"/>
            <w:shd w:val="clear" w:color="auto" w:fill="auto"/>
          </w:tcPr>
          <w:p w:rsidR="00AD71E3" w:rsidRPr="00D424FF" w:rsidRDefault="00AC7DC5" w:rsidP="006B5A5F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Německo</w:t>
            </w:r>
          </w:p>
        </w:tc>
        <w:tc>
          <w:tcPr>
            <w:tcW w:w="406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FA1292" w:rsidRPr="00D424FF" w:rsidTr="006D2E01">
        <w:tc>
          <w:tcPr>
            <w:tcW w:w="1556" w:type="pct"/>
            <w:shd w:val="clear" w:color="auto" w:fill="auto"/>
          </w:tcPr>
          <w:p w:rsidR="00FA1292" w:rsidRPr="00D424FF" w:rsidRDefault="006B5A5F" w:rsidP="006B5A5F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Použití pesticidu v souladu s GAP: neočekávaná pomalá degradace zbytků reziduí </w:t>
            </w:r>
          </w:p>
        </w:tc>
        <w:tc>
          <w:tcPr>
            <w:tcW w:w="1370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727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941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406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FA1292" w:rsidRPr="00D424FF" w:rsidTr="006D2E01">
        <w:tc>
          <w:tcPr>
            <w:tcW w:w="1556" w:type="pct"/>
            <w:shd w:val="clear" w:color="auto" w:fill="auto"/>
          </w:tcPr>
          <w:p w:rsidR="00FA1292" w:rsidRPr="00D424FF" w:rsidRDefault="006B5A5F" w:rsidP="006B5A5F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Křížová kontaminace: únik postřikem nebo jiná náhodná kontaminace </w:t>
            </w:r>
          </w:p>
        </w:tc>
        <w:tc>
          <w:tcPr>
            <w:tcW w:w="1370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727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941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406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FA1292" w:rsidRPr="00D424FF" w:rsidTr="006D2E01">
        <w:tc>
          <w:tcPr>
            <w:tcW w:w="1556" w:type="pct"/>
            <w:shd w:val="clear" w:color="auto" w:fill="auto"/>
          </w:tcPr>
          <w:p w:rsidR="00FA1292" w:rsidRPr="00D424FF" w:rsidRDefault="006B5A5F" w:rsidP="006B5A5F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Kontaminace z dřívějšího používání pesticide: příjem reziduí z půdy (např. použití perzistentních pesticidů v minulosti) </w:t>
            </w:r>
          </w:p>
        </w:tc>
        <w:tc>
          <w:tcPr>
            <w:tcW w:w="1370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727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941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406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FA1292" w:rsidRPr="00D424FF" w:rsidTr="006D2E01">
        <w:tc>
          <w:tcPr>
            <w:tcW w:w="1556" w:type="pct"/>
            <w:shd w:val="clear" w:color="auto" w:fill="auto"/>
          </w:tcPr>
          <w:p w:rsidR="00FA1292" w:rsidRPr="00D424FF" w:rsidRDefault="006B5A5F" w:rsidP="006B5A5F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Residua z jiných zdrojů než jsou přípravky na ochranu rostlin (např. biocidy, veterinární léčiva, biopaliva) </w:t>
            </w:r>
          </w:p>
        </w:tc>
        <w:tc>
          <w:tcPr>
            <w:tcW w:w="1370" w:type="pct"/>
            <w:shd w:val="clear" w:color="auto" w:fill="auto"/>
            <w:vAlign w:val="center"/>
          </w:tcPr>
          <w:p w:rsidR="00E40FC5" w:rsidRPr="00D424FF" w:rsidRDefault="00E40FC5" w:rsidP="00E40F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Bitertanol/</w:t>
            </w:r>
            <w:r w:rsidR="00AC7DC5" w:rsidRPr="00D424FF">
              <w:rPr>
                <w:lang w:val="cs-CZ"/>
              </w:rPr>
              <w:t>Meruňky</w:t>
            </w:r>
          </w:p>
          <w:p w:rsidR="0055187F" w:rsidRPr="00D424FF" w:rsidRDefault="0055187F" w:rsidP="00E40FC5">
            <w:pPr>
              <w:pStyle w:val="EFSATabledata"/>
              <w:rPr>
                <w:lang w:val="cs-CZ"/>
              </w:rPr>
            </w:pPr>
          </w:p>
          <w:p w:rsidR="0055187F" w:rsidRPr="00D424FF" w:rsidRDefault="0055187F" w:rsidP="00E40FC5">
            <w:pPr>
              <w:pStyle w:val="EFSATabledata"/>
              <w:rPr>
                <w:lang w:val="cs-CZ"/>
              </w:rPr>
            </w:pPr>
          </w:p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727" w:type="pct"/>
            <w:shd w:val="clear" w:color="auto" w:fill="auto"/>
            <w:vAlign w:val="center"/>
          </w:tcPr>
          <w:p w:rsidR="00FA1292" w:rsidRPr="00D424FF" w:rsidRDefault="00E40FC5" w:rsidP="003A345D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1</w:t>
            </w:r>
          </w:p>
          <w:p w:rsidR="0055187F" w:rsidRPr="00D424FF" w:rsidRDefault="0055187F" w:rsidP="003A345D">
            <w:pPr>
              <w:pStyle w:val="EFSATabledata"/>
              <w:rPr>
                <w:lang w:val="cs-CZ"/>
              </w:rPr>
            </w:pPr>
          </w:p>
          <w:p w:rsidR="0055187F" w:rsidRPr="00D424FF" w:rsidRDefault="0055187F" w:rsidP="003A345D">
            <w:pPr>
              <w:pStyle w:val="EFSATabledata"/>
              <w:rPr>
                <w:lang w:val="cs-CZ"/>
              </w:rPr>
            </w:pPr>
          </w:p>
          <w:p w:rsidR="00690D74" w:rsidRPr="00D424FF" w:rsidRDefault="00690D74" w:rsidP="003A345D">
            <w:pPr>
              <w:pStyle w:val="EFSATabledata"/>
              <w:rPr>
                <w:lang w:val="cs-CZ"/>
              </w:rPr>
            </w:pPr>
          </w:p>
        </w:tc>
        <w:tc>
          <w:tcPr>
            <w:tcW w:w="941" w:type="pct"/>
            <w:shd w:val="clear" w:color="auto" w:fill="auto"/>
            <w:vAlign w:val="center"/>
          </w:tcPr>
          <w:p w:rsidR="00690D74" w:rsidRPr="00D424FF" w:rsidRDefault="00AC7DC5" w:rsidP="00690D74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ČR</w:t>
            </w:r>
          </w:p>
          <w:p w:rsidR="0055187F" w:rsidRPr="00D424FF" w:rsidRDefault="0055187F" w:rsidP="00690D74">
            <w:pPr>
              <w:pStyle w:val="EFSATabledata"/>
              <w:rPr>
                <w:lang w:val="cs-CZ"/>
              </w:rPr>
            </w:pPr>
          </w:p>
          <w:p w:rsidR="0055187F" w:rsidRPr="00D424FF" w:rsidRDefault="0055187F" w:rsidP="00690D74">
            <w:pPr>
              <w:pStyle w:val="EFSATabledata"/>
              <w:rPr>
                <w:lang w:val="cs-CZ"/>
              </w:rPr>
            </w:pPr>
          </w:p>
        </w:tc>
        <w:tc>
          <w:tcPr>
            <w:tcW w:w="406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FA1292" w:rsidRPr="00D424FF" w:rsidTr="006D2E01">
        <w:tc>
          <w:tcPr>
            <w:tcW w:w="1556" w:type="pct"/>
            <w:shd w:val="clear" w:color="auto" w:fill="auto"/>
          </w:tcPr>
          <w:p w:rsidR="00FA1292" w:rsidRPr="00D424FF" w:rsidRDefault="006B5A5F" w:rsidP="006B5A5F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Přirozený výskyt (např. dithiokarbamáty v tuřínu) </w:t>
            </w:r>
          </w:p>
        </w:tc>
        <w:tc>
          <w:tcPr>
            <w:tcW w:w="1370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727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941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406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FA1292" w:rsidRPr="00D424FF" w:rsidTr="006D2E01">
        <w:tc>
          <w:tcPr>
            <w:tcW w:w="1556" w:type="pct"/>
            <w:shd w:val="clear" w:color="auto" w:fill="auto"/>
          </w:tcPr>
          <w:p w:rsidR="00FA1292" w:rsidRPr="00D424FF" w:rsidRDefault="006B5A5F" w:rsidP="006B5A5F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Změny MRL </w:t>
            </w:r>
          </w:p>
        </w:tc>
        <w:tc>
          <w:tcPr>
            <w:tcW w:w="1370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727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941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406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FA1292" w:rsidRPr="00D424FF" w:rsidTr="006D2E01">
        <w:trPr>
          <w:trHeight w:val="1126"/>
        </w:trPr>
        <w:tc>
          <w:tcPr>
            <w:tcW w:w="1556" w:type="pct"/>
            <w:shd w:val="clear" w:color="auto" w:fill="auto"/>
          </w:tcPr>
          <w:p w:rsidR="00FA1292" w:rsidRPr="00D424FF" w:rsidRDefault="006B5A5F" w:rsidP="006B5A5F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Použití pesticidů u potravin ze 3. zemí, pro které nebyly stanoveny dovozní tolerance </w:t>
            </w:r>
            <w:r w:rsidR="00FA1292" w:rsidRPr="00D424FF">
              <w:rPr>
                <w:rFonts w:ascii="Tahoma" w:hAnsi="Tahoma" w:cs="Tahoma"/>
                <w:sz w:val="18"/>
                <w:szCs w:val="18"/>
                <w:vertAlign w:val="superscript"/>
                <w:lang w:val="cs-CZ"/>
              </w:rPr>
              <w:t>(d)</w:t>
            </w:r>
          </w:p>
        </w:tc>
        <w:tc>
          <w:tcPr>
            <w:tcW w:w="1370" w:type="pct"/>
            <w:shd w:val="clear" w:color="auto" w:fill="auto"/>
          </w:tcPr>
          <w:p w:rsidR="003754D4" w:rsidRPr="00D424FF" w:rsidRDefault="003754D4" w:rsidP="00AC7D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Dinotefuran/</w:t>
            </w:r>
            <w:r w:rsidR="00AC7DC5" w:rsidRPr="00D424FF">
              <w:rPr>
                <w:lang w:val="cs-CZ"/>
              </w:rPr>
              <w:t>Čaj</w:t>
            </w:r>
          </w:p>
          <w:p w:rsidR="003754D4" w:rsidRPr="00D424FF" w:rsidRDefault="003754D4" w:rsidP="00AC7D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Lufenuron/</w:t>
            </w:r>
            <w:r w:rsidR="00AC7DC5" w:rsidRPr="00D424FF">
              <w:rPr>
                <w:lang w:val="cs-CZ"/>
              </w:rPr>
              <w:t>Čaj</w:t>
            </w:r>
            <w:r w:rsidRPr="00D424FF">
              <w:rPr>
                <w:lang w:val="cs-CZ"/>
              </w:rPr>
              <w:t xml:space="preserve"> </w:t>
            </w:r>
          </w:p>
          <w:p w:rsidR="00FA1292" w:rsidRPr="00D424FF" w:rsidRDefault="003754D4" w:rsidP="00AC7D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Tolfenpyrad/</w:t>
            </w:r>
            <w:r w:rsidR="00AC7DC5" w:rsidRPr="00D424FF">
              <w:rPr>
                <w:lang w:val="cs-CZ"/>
              </w:rPr>
              <w:t>Čaj</w:t>
            </w:r>
          </w:p>
          <w:p w:rsidR="00AC7DC5" w:rsidRPr="00D424FF" w:rsidRDefault="009B74D4" w:rsidP="00AC7D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 xml:space="preserve">Propargite/Goji </w:t>
            </w:r>
          </w:p>
          <w:p w:rsidR="003754D4" w:rsidRPr="00D424FF" w:rsidRDefault="009B74D4" w:rsidP="00AC7D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 xml:space="preserve">Carbofuran/ Goji </w:t>
            </w:r>
          </w:p>
          <w:p w:rsidR="003754D4" w:rsidRPr="00D424FF" w:rsidRDefault="003754D4" w:rsidP="00AC7DC5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727" w:type="pct"/>
            <w:shd w:val="clear" w:color="auto" w:fill="auto"/>
          </w:tcPr>
          <w:p w:rsidR="00FA1292" w:rsidRPr="00D424FF" w:rsidRDefault="00AD71E3" w:rsidP="00AC7D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3</w:t>
            </w:r>
          </w:p>
          <w:p w:rsidR="003754D4" w:rsidRPr="00D424FF" w:rsidRDefault="003754D4" w:rsidP="00AC7D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1</w:t>
            </w:r>
          </w:p>
          <w:p w:rsidR="003754D4" w:rsidRPr="00D424FF" w:rsidRDefault="003754D4" w:rsidP="00AC7D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2</w:t>
            </w:r>
          </w:p>
          <w:p w:rsidR="009B74D4" w:rsidRPr="00D424FF" w:rsidRDefault="009B74D4" w:rsidP="00AC7D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2</w:t>
            </w:r>
          </w:p>
          <w:p w:rsidR="009B74D4" w:rsidRPr="00D424FF" w:rsidRDefault="009B74D4" w:rsidP="00AC7D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3</w:t>
            </w:r>
          </w:p>
          <w:p w:rsidR="009B74D4" w:rsidRPr="00D424FF" w:rsidRDefault="009B74D4" w:rsidP="00AC7DC5">
            <w:pPr>
              <w:pStyle w:val="EFSATabledata"/>
              <w:rPr>
                <w:lang w:val="cs-CZ"/>
              </w:rPr>
            </w:pPr>
          </w:p>
          <w:p w:rsidR="003754D4" w:rsidRPr="00D424FF" w:rsidRDefault="003754D4" w:rsidP="00AC7DC5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941" w:type="pct"/>
            <w:shd w:val="clear" w:color="auto" w:fill="auto"/>
          </w:tcPr>
          <w:p w:rsidR="00FA1292" w:rsidRPr="00D424FF" w:rsidRDefault="00AC7DC5" w:rsidP="00AC7D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Čína</w:t>
            </w:r>
            <w:r w:rsidR="00AD71E3" w:rsidRPr="00D424FF">
              <w:rPr>
                <w:lang w:val="cs-CZ"/>
              </w:rPr>
              <w:t>, Jap</w:t>
            </w:r>
            <w:r w:rsidRPr="00D424FF">
              <w:rPr>
                <w:lang w:val="cs-CZ"/>
              </w:rPr>
              <w:t>onsko</w:t>
            </w:r>
          </w:p>
          <w:p w:rsidR="00AD71E3" w:rsidRPr="00D424FF" w:rsidRDefault="00AC7DC5" w:rsidP="00AC7D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Čína</w:t>
            </w:r>
          </w:p>
          <w:p w:rsidR="00AD71E3" w:rsidRPr="00D424FF" w:rsidRDefault="00AC7DC5" w:rsidP="00AC7D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Čína</w:t>
            </w:r>
          </w:p>
          <w:p w:rsidR="009B74D4" w:rsidRPr="00D424FF" w:rsidRDefault="00AC7DC5" w:rsidP="00AC7D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Čína</w:t>
            </w:r>
          </w:p>
          <w:p w:rsidR="009B74D4" w:rsidRPr="00D424FF" w:rsidRDefault="00AC7DC5" w:rsidP="00AC7DC5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Čína</w:t>
            </w:r>
          </w:p>
          <w:p w:rsidR="009B74D4" w:rsidRPr="00D424FF" w:rsidRDefault="009B74D4" w:rsidP="00AC7DC5">
            <w:pPr>
              <w:pStyle w:val="EFSATabledata"/>
              <w:rPr>
                <w:lang w:val="cs-CZ"/>
              </w:rPr>
            </w:pPr>
          </w:p>
          <w:p w:rsidR="00AD71E3" w:rsidRPr="00D424FF" w:rsidRDefault="00AD71E3" w:rsidP="00AC7DC5">
            <w:pPr>
              <w:pStyle w:val="EFSATabledata"/>
              <w:rPr>
                <w:highlight w:val="yellow"/>
                <w:lang w:val="cs-CZ"/>
              </w:rPr>
            </w:pPr>
          </w:p>
          <w:p w:rsidR="00AD71E3" w:rsidRPr="00D424FF" w:rsidRDefault="00AD71E3" w:rsidP="00AC7DC5">
            <w:pPr>
              <w:pStyle w:val="EFSATabledata"/>
              <w:rPr>
                <w:highlight w:val="yellow"/>
                <w:lang w:val="cs-CZ"/>
              </w:rPr>
            </w:pPr>
          </w:p>
          <w:p w:rsidR="00AD71E3" w:rsidRPr="00D424FF" w:rsidRDefault="00AD71E3" w:rsidP="00AC7DC5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406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651643" w:rsidRPr="00D424FF" w:rsidTr="006D2E01">
        <w:tc>
          <w:tcPr>
            <w:tcW w:w="1556" w:type="pct"/>
            <w:shd w:val="clear" w:color="auto" w:fill="auto"/>
          </w:tcPr>
          <w:p w:rsidR="00651643" w:rsidRPr="00D424FF" w:rsidRDefault="00651643" w:rsidP="00DD20F7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Other </w:t>
            </w:r>
          </w:p>
        </w:tc>
        <w:tc>
          <w:tcPr>
            <w:tcW w:w="1370" w:type="pct"/>
            <w:shd w:val="clear" w:color="auto" w:fill="auto"/>
          </w:tcPr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Dimethomorph (sum</w:t>
            </w:r>
            <w:r w:rsidR="006D2E01" w:rsidRPr="00D424FF">
              <w:rPr>
                <w:lang w:val="cs-CZ"/>
              </w:rPr>
              <w:t>a</w:t>
            </w:r>
            <w:r w:rsidRPr="00D424FF">
              <w:rPr>
                <w:lang w:val="cs-CZ"/>
              </w:rPr>
              <w:t xml:space="preserve"> isomer</w:t>
            </w:r>
            <w:r w:rsidR="006D2E01" w:rsidRPr="00D424FF">
              <w:rPr>
                <w:lang w:val="cs-CZ"/>
              </w:rPr>
              <w:t>ů</w:t>
            </w:r>
            <w:r w:rsidRPr="00D424FF">
              <w:rPr>
                <w:lang w:val="cs-CZ"/>
              </w:rPr>
              <w:t xml:space="preserve">)/ </w:t>
            </w:r>
            <w:r w:rsidR="006D2E01" w:rsidRPr="00D424FF">
              <w:rPr>
                <w:lang w:val="cs-CZ"/>
              </w:rPr>
              <w:t xml:space="preserve">Doplněk stravy </w:t>
            </w:r>
          </w:p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Propiconazole (sum</w:t>
            </w:r>
            <w:r w:rsidR="006D2E01" w:rsidRPr="00D424FF">
              <w:rPr>
                <w:lang w:val="cs-CZ"/>
              </w:rPr>
              <w:t>a</w:t>
            </w:r>
            <w:r w:rsidRPr="00D424FF">
              <w:rPr>
                <w:lang w:val="cs-CZ"/>
              </w:rPr>
              <w:t xml:space="preserve">  isomer</w:t>
            </w:r>
            <w:r w:rsidR="006D2E01" w:rsidRPr="00D424FF">
              <w:rPr>
                <w:lang w:val="cs-CZ"/>
              </w:rPr>
              <w:t>ů</w:t>
            </w:r>
            <w:r w:rsidRPr="00D424FF">
              <w:rPr>
                <w:lang w:val="cs-CZ"/>
              </w:rPr>
              <w:t>)/ D</w:t>
            </w:r>
            <w:r w:rsidR="006D2E01" w:rsidRPr="00D424FF">
              <w:rPr>
                <w:lang w:val="cs-CZ"/>
              </w:rPr>
              <w:t>oplněk stravy</w:t>
            </w:r>
            <w:r w:rsidRPr="00D424FF">
              <w:rPr>
                <w:lang w:val="cs-CZ"/>
              </w:rPr>
              <w:t xml:space="preserve"> </w:t>
            </w:r>
          </w:p>
          <w:p w:rsidR="00BB60D6" w:rsidRPr="00D424FF" w:rsidRDefault="00BB60D6" w:rsidP="006D2E01">
            <w:pPr>
              <w:pStyle w:val="EFSATabledata"/>
              <w:rPr>
                <w:highlight w:val="yellow"/>
                <w:lang w:val="cs-CZ"/>
              </w:rPr>
            </w:pPr>
            <w:r w:rsidRPr="00D424FF">
              <w:rPr>
                <w:lang w:val="cs-CZ"/>
              </w:rPr>
              <w:t>Carbendazim a benomyl (sum</w:t>
            </w:r>
            <w:r w:rsidR="006D2E01" w:rsidRPr="00D424FF">
              <w:rPr>
                <w:lang w:val="cs-CZ"/>
              </w:rPr>
              <w:t>a</w:t>
            </w:r>
            <w:r w:rsidRPr="00D424FF">
              <w:rPr>
                <w:lang w:val="cs-CZ"/>
              </w:rPr>
              <w:t xml:space="preserve"> benomyl</w:t>
            </w:r>
            <w:r w:rsidR="006D2E01" w:rsidRPr="00D424FF">
              <w:rPr>
                <w:lang w:val="cs-CZ"/>
              </w:rPr>
              <w:t xml:space="preserve">u a </w:t>
            </w:r>
            <w:r w:rsidRPr="00D424FF">
              <w:rPr>
                <w:lang w:val="cs-CZ"/>
              </w:rPr>
              <w:t>carbendazim</w:t>
            </w:r>
            <w:r w:rsidR="006D2E01" w:rsidRPr="00D424FF">
              <w:rPr>
                <w:lang w:val="cs-CZ"/>
              </w:rPr>
              <w:t>u</w:t>
            </w:r>
            <w:r w:rsidRPr="00D424FF">
              <w:rPr>
                <w:lang w:val="cs-CZ"/>
              </w:rPr>
              <w:t xml:space="preserve"> </w:t>
            </w:r>
            <w:r w:rsidR="006D2E01" w:rsidRPr="00D424FF">
              <w:rPr>
                <w:lang w:val="cs-CZ"/>
              </w:rPr>
              <w:t xml:space="preserve">vyjádřená jako </w:t>
            </w:r>
            <w:r w:rsidRPr="00D424FF">
              <w:rPr>
                <w:lang w:val="cs-CZ"/>
              </w:rPr>
              <w:t>carbendazim)/</w:t>
            </w:r>
            <w:r w:rsidR="006D2E01" w:rsidRPr="00D424FF">
              <w:rPr>
                <w:lang w:val="cs-CZ"/>
              </w:rPr>
              <w:t>Doplněk stravy</w:t>
            </w:r>
            <w:r w:rsidRPr="00D424FF">
              <w:rPr>
                <w:lang w:val="cs-CZ"/>
              </w:rPr>
              <w:t xml:space="preserve"> </w:t>
            </w:r>
          </w:p>
        </w:tc>
        <w:tc>
          <w:tcPr>
            <w:tcW w:w="727" w:type="pct"/>
            <w:shd w:val="clear" w:color="auto" w:fill="auto"/>
          </w:tcPr>
          <w:p w:rsidR="00651643" w:rsidRPr="00D424FF" w:rsidRDefault="00BB60D6" w:rsidP="006D2E01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1</w:t>
            </w:r>
          </w:p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</w:p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</w:p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</w:p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</w:p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</w:p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</w:p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</w:p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</w:p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</w:p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</w:p>
        </w:tc>
        <w:tc>
          <w:tcPr>
            <w:tcW w:w="941" w:type="pct"/>
            <w:shd w:val="clear" w:color="auto" w:fill="auto"/>
          </w:tcPr>
          <w:p w:rsidR="00651643" w:rsidRPr="00D424FF" w:rsidRDefault="00AC7DC5" w:rsidP="006D2E01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Neznámá země původu</w:t>
            </w:r>
          </w:p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</w:p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</w:p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</w:p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</w:p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</w:p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</w:p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</w:p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</w:p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</w:p>
          <w:p w:rsidR="00BB60D6" w:rsidRPr="00D424FF" w:rsidRDefault="00BB60D6" w:rsidP="006D2E01">
            <w:pPr>
              <w:pStyle w:val="EFSATabledata"/>
              <w:rPr>
                <w:lang w:val="cs-CZ"/>
              </w:rPr>
            </w:pPr>
          </w:p>
        </w:tc>
        <w:tc>
          <w:tcPr>
            <w:tcW w:w="406" w:type="pct"/>
            <w:shd w:val="clear" w:color="auto" w:fill="auto"/>
            <w:vAlign w:val="center"/>
          </w:tcPr>
          <w:p w:rsidR="0055187F" w:rsidRPr="00D424FF" w:rsidRDefault="006D2E01" w:rsidP="006D2E01">
            <w:pPr>
              <w:pStyle w:val="EFSATabledata"/>
              <w:rPr>
                <w:highlight w:val="yellow"/>
                <w:lang w:val="cs-CZ"/>
              </w:rPr>
            </w:pPr>
            <w:r w:rsidRPr="00D424FF">
              <w:rPr>
                <w:lang w:val="cs-CZ"/>
              </w:rPr>
              <w:t>Neznámý zdroj pesticidu, protože se jedná o složený vzorek</w:t>
            </w:r>
          </w:p>
        </w:tc>
      </w:tr>
    </w:tbl>
    <w:p w:rsidR="006D2E01" w:rsidRPr="00D424FF" w:rsidRDefault="006D2E01" w:rsidP="006D2E01">
      <w:pPr>
        <w:pStyle w:val="Odstavecseseznamem"/>
        <w:numPr>
          <w:ilvl w:val="0"/>
          <w:numId w:val="14"/>
        </w:numPr>
        <w:rPr>
          <w:rFonts w:ascii="Tahoma" w:hAnsi="Tahoma"/>
          <w:sz w:val="16"/>
          <w:szCs w:val="20"/>
          <w:lang w:val="cs-CZ"/>
        </w:rPr>
      </w:pPr>
      <w:r w:rsidRPr="00D424FF">
        <w:rPr>
          <w:rFonts w:ascii="Tahoma" w:hAnsi="Tahoma"/>
          <w:sz w:val="16"/>
          <w:szCs w:val="20"/>
          <w:lang w:val="cs-CZ"/>
        </w:rPr>
        <w:t>Název uvedený v MatrixTool</w:t>
      </w:r>
    </w:p>
    <w:p w:rsidR="00FA1292" w:rsidRPr="00D424FF" w:rsidRDefault="006D2E01" w:rsidP="00FA1292">
      <w:pPr>
        <w:pStyle w:val="EFSATablefootnote"/>
        <w:numPr>
          <w:ilvl w:val="0"/>
          <w:numId w:val="14"/>
        </w:numPr>
        <w:tabs>
          <w:tab w:val="clear" w:pos="426"/>
          <w:tab w:val="left" w:pos="851"/>
        </w:tabs>
        <w:ind w:hanging="578"/>
        <w:rPr>
          <w:lang w:val="cs-CZ"/>
        </w:rPr>
      </w:pPr>
      <w:r w:rsidRPr="00D424FF">
        <w:rPr>
          <w:lang w:val="cs-CZ"/>
        </w:rPr>
        <w:lastRenderedPageBreak/>
        <w:t>Počet případů</w:t>
      </w:r>
    </w:p>
    <w:p w:rsidR="006D2E01" w:rsidRPr="00D424FF" w:rsidRDefault="006D2E01" w:rsidP="006D2E01">
      <w:pPr>
        <w:pStyle w:val="EFSATablefootnote"/>
        <w:numPr>
          <w:ilvl w:val="0"/>
          <w:numId w:val="14"/>
        </w:numPr>
        <w:tabs>
          <w:tab w:val="clear" w:pos="426"/>
          <w:tab w:val="left" w:pos="851"/>
        </w:tabs>
        <w:ind w:hanging="578"/>
        <w:rPr>
          <w:lang w:val="cs-CZ"/>
        </w:rPr>
      </w:pPr>
      <w:r w:rsidRPr="00D424FF">
        <w:rPr>
          <w:lang w:val="cs-CZ"/>
        </w:rPr>
        <w:t>Aplikovatelné pouze na potraviny vyrobené v EU</w:t>
      </w:r>
    </w:p>
    <w:p w:rsidR="00FA1292" w:rsidRPr="00D424FF" w:rsidRDefault="00DD20F7" w:rsidP="006D2E01">
      <w:pPr>
        <w:pStyle w:val="EFSATablefootnote"/>
        <w:numPr>
          <w:ilvl w:val="0"/>
          <w:numId w:val="14"/>
        </w:numPr>
        <w:tabs>
          <w:tab w:val="clear" w:pos="426"/>
          <w:tab w:val="left" w:pos="851"/>
        </w:tabs>
        <w:ind w:hanging="578"/>
        <w:rPr>
          <w:lang w:val="cs-CZ"/>
        </w:rPr>
      </w:pPr>
      <w:r w:rsidRPr="00D424FF">
        <w:rPr>
          <w:lang w:val="cs-CZ"/>
        </w:rPr>
        <w:t xml:space="preserve">Pouze pro potraviny ze 3. zemí </w:t>
      </w:r>
    </w:p>
    <w:p w:rsidR="0035604A" w:rsidRPr="00D424FF" w:rsidRDefault="007A356F" w:rsidP="0035604A">
      <w:pPr>
        <w:pStyle w:val="EFSAHeading2"/>
        <w:rPr>
          <w:lang w:val="cs-CZ"/>
        </w:rPr>
      </w:pPr>
      <w:bookmarkStart w:id="34" w:name="_Toc535917342"/>
      <w:r w:rsidRPr="00D424FF">
        <w:rPr>
          <w:lang w:val="cs-CZ"/>
        </w:rPr>
        <w:t>Překročení akutní referenční dávky</w:t>
      </w:r>
      <w:r w:rsidR="00414F37" w:rsidRPr="00D424FF">
        <w:rPr>
          <w:lang w:val="cs-CZ"/>
        </w:rPr>
        <w:t xml:space="preserve"> ARfD</w:t>
      </w:r>
      <w:bookmarkEnd w:id="34"/>
      <w:r w:rsidRPr="00D424FF">
        <w:rPr>
          <w:lang w:val="cs-CZ"/>
        </w:rPr>
        <w:t xml:space="preserve"> </w:t>
      </w:r>
    </w:p>
    <w:p w:rsidR="009549CC" w:rsidRPr="00D424FF" w:rsidRDefault="009549CC" w:rsidP="009549CC">
      <w:pPr>
        <w:pStyle w:val="EFSABodytext"/>
        <w:rPr>
          <w:lang w:val="cs-CZ"/>
        </w:rPr>
      </w:pPr>
      <w:r w:rsidRPr="00D424FF">
        <w:rPr>
          <w:lang w:val="cs-CZ"/>
        </w:rPr>
        <w:t>Nálezy reziduí pesticidů ve vzorcích, které byly notifikovány do systému RASFF  došlo k překročení ARfD. Hodnocení zdravotního rizika v České republice provádí Stání zdravotní ústav.</w:t>
      </w:r>
    </w:p>
    <w:p w:rsidR="0035604A" w:rsidRPr="00D424FF" w:rsidRDefault="007A356F" w:rsidP="0035604A">
      <w:pPr>
        <w:pStyle w:val="EFSAHeading2"/>
        <w:rPr>
          <w:lang w:val="cs-CZ"/>
        </w:rPr>
      </w:pPr>
      <w:bookmarkStart w:id="35" w:name="_Toc535917343"/>
      <w:r w:rsidRPr="00D424FF">
        <w:rPr>
          <w:lang w:val="cs-CZ"/>
        </w:rPr>
        <w:t>Přijatá opatření</w:t>
      </w:r>
      <w:bookmarkEnd w:id="35"/>
      <w:r w:rsidRPr="00D424FF">
        <w:rPr>
          <w:lang w:val="cs-CZ"/>
        </w:rPr>
        <w:t xml:space="preserve"> </w:t>
      </w:r>
    </w:p>
    <w:p w:rsidR="004C715B" w:rsidRPr="00D424FF" w:rsidRDefault="004C715B" w:rsidP="004C715B">
      <w:pPr>
        <w:pStyle w:val="EFSABodytext"/>
        <w:rPr>
          <w:lang w:val="cs-CZ"/>
        </w:rPr>
      </w:pPr>
      <w:r w:rsidRPr="00D424FF">
        <w:rPr>
          <w:lang w:val="cs-CZ"/>
        </w:rPr>
        <w:t xml:space="preserve">V případě zjištění jakéhokoliv nevyhovujícího vzorku je provedeno hodnocení zdravotního rizika pro spotřebitele pro účely notifikace do systému RASFF. Jsou přijata vhodná opatření jako je stažení nevyhovujícího vzorku z trhu, nevyhovující nález je na základě posouzení zdravotního rizika notifikován do systému rychlého varování RASFF. </w:t>
      </w:r>
    </w:p>
    <w:p w:rsidR="004C715B" w:rsidRPr="00D424FF" w:rsidRDefault="004C715B" w:rsidP="004C715B">
      <w:pPr>
        <w:pStyle w:val="EFSABodytext"/>
        <w:rPr>
          <w:lang w:val="cs-CZ"/>
        </w:rPr>
      </w:pPr>
      <w:r w:rsidRPr="00D424FF">
        <w:rPr>
          <w:lang w:val="cs-CZ"/>
        </w:rPr>
        <w:t>V případě překročení maximálního limitu u sledovaného analytu stanoveného závazným právním předpisem kontrolní orgán uloží zákaz prodeje či distribuce nevyhovující potraviny. Není-li potravina v době ukončení analýz vyexpedována, je nařízeno stažení potraviny. Kontrolovaná osoba je pověřena provést opatření vedoucí k minimalizaci dalšího výskytu nevyhovující potraviny.</w:t>
      </w:r>
    </w:p>
    <w:p w:rsidR="000C6041" w:rsidRPr="00D424FF" w:rsidRDefault="004C715B" w:rsidP="004C715B">
      <w:pPr>
        <w:pStyle w:val="EFSABodytext"/>
        <w:rPr>
          <w:lang w:val="cs-CZ"/>
        </w:rPr>
      </w:pPr>
      <w:r w:rsidRPr="00D424FF">
        <w:rPr>
          <w:lang w:val="cs-CZ"/>
        </w:rPr>
        <w:t xml:space="preserve">U tuzemských pěstitelů a výrobců je v rámci následných kontrol zjišťována příčina nadlimitního nálezu rezidua pesticidu v potravině. Zjištěné nevyhovující nálezy vedou k zintenzívnění kontrol u výrobců </w:t>
      </w:r>
      <w:r w:rsidRPr="00D424FF">
        <w:rPr>
          <w:lang w:val="cs-CZ"/>
        </w:rPr>
        <w:br/>
        <w:t xml:space="preserve">a dovozců. V rámci správního řízení je kontrolované osobě, která uvedla do oběhu potravinu </w:t>
      </w:r>
      <w:r w:rsidR="00414F37" w:rsidRPr="00D424FF">
        <w:rPr>
          <w:lang w:val="cs-CZ"/>
        </w:rPr>
        <w:br/>
      </w:r>
      <w:r w:rsidRPr="00D424FF">
        <w:rPr>
          <w:lang w:val="cs-CZ"/>
        </w:rPr>
        <w:t>s nadlimitním nálezem rezidua pesticidu navržena pokuta, od které však může být na základě zjištěných okolností upuštěno.</w:t>
      </w:r>
    </w:p>
    <w:p w:rsidR="002E745B" w:rsidRPr="00D424FF" w:rsidRDefault="00414F37" w:rsidP="002E745B">
      <w:pPr>
        <w:pStyle w:val="EFSATabletitle"/>
        <w:ind w:left="1077" w:hanging="1077"/>
        <w:rPr>
          <w:lang w:val="cs-CZ"/>
        </w:rPr>
      </w:pPr>
      <w:r w:rsidRPr="00D424FF">
        <w:rPr>
          <w:lang w:val="cs-CZ"/>
        </w:rPr>
        <w:t xml:space="preserve">Přijatá opatření </w:t>
      </w:r>
    </w:p>
    <w:tbl>
      <w:tblPr>
        <w:tblW w:w="5000" w:type="pct"/>
        <w:tblBorders>
          <w:top w:val="single" w:sz="12" w:space="0" w:color="000000"/>
          <w:bottom w:val="single" w:sz="12" w:space="0" w:color="000000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3272"/>
        <w:gridCol w:w="2122"/>
        <w:gridCol w:w="2237"/>
        <w:gridCol w:w="1439"/>
      </w:tblGrid>
      <w:tr w:rsidR="00583D11" w:rsidRPr="00D424FF" w:rsidTr="00583D11">
        <w:tc>
          <w:tcPr>
            <w:tcW w:w="1804" w:type="pct"/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firstcolumn"/>
              <w:rPr>
                <w:highlight w:val="yellow"/>
                <w:lang w:val="cs-CZ"/>
              </w:rPr>
            </w:pPr>
          </w:p>
        </w:tc>
        <w:tc>
          <w:tcPr>
            <w:tcW w:w="1170" w:type="pct"/>
            <w:shd w:val="clear" w:color="auto" w:fill="auto"/>
            <w:vAlign w:val="center"/>
          </w:tcPr>
          <w:p w:rsidR="00583D11" w:rsidRPr="00D424FF" w:rsidRDefault="00583D11" w:rsidP="00DD20F7">
            <w:pPr>
              <w:pStyle w:val="EFSATableheadingrow"/>
              <w:rPr>
                <w:highlight w:val="yellow"/>
                <w:lang w:val="cs-CZ"/>
              </w:rPr>
            </w:pPr>
            <w:r w:rsidRPr="00D424FF">
              <w:rPr>
                <w:lang w:val="cs-CZ"/>
              </w:rPr>
              <w:t xml:space="preserve">Přijatá opatření </w:t>
            </w:r>
            <w:r w:rsidRPr="00D424FF">
              <w:rPr>
                <w:vertAlign w:val="superscript"/>
                <w:lang w:val="cs-CZ"/>
              </w:rPr>
              <w:t>(a)</w:t>
            </w:r>
          </w:p>
        </w:tc>
        <w:tc>
          <w:tcPr>
            <w:tcW w:w="1233" w:type="pct"/>
            <w:shd w:val="clear" w:color="auto" w:fill="auto"/>
            <w:vAlign w:val="center"/>
          </w:tcPr>
          <w:p w:rsidR="00583D11" w:rsidRPr="00D424FF" w:rsidRDefault="00583D11" w:rsidP="00583D11">
            <w:pPr>
              <w:pStyle w:val="EFSATableheadingrow"/>
              <w:rPr>
                <w:lang w:val="cs-CZ"/>
              </w:rPr>
            </w:pPr>
            <w:r w:rsidRPr="00D424FF">
              <w:rPr>
                <w:lang w:val="cs-CZ"/>
              </w:rPr>
              <w:t xml:space="preserve">Počet nevyhovujících vzorků </w:t>
            </w:r>
            <w:r w:rsidRPr="00D424FF">
              <w:rPr>
                <w:vertAlign w:val="superscript"/>
                <w:lang w:val="cs-CZ"/>
              </w:rPr>
              <w:t>b)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headingrow"/>
              <w:rPr>
                <w:lang w:val="cs-CZ"/>
              </w:rPr>
            </w:pPr>
            <w:r w:rsidRPr="00D424FF">
              <w:rPr>
                <w:lang w:val="cs-CZ"/>
              </w:rPr>
              <w:t>Poznámka</w:t>
            </w:r>
          </w:p>
        </w:tc>
      </w:tr>
      <w:tr w:rsidR="00583D11" w:rsidRPr="00D424FF" w:rsidTr="00583D11">
        <w:tc>
          <w:tcPr>
            <w:tcW w:w="180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83D11" w:rsidRPr="00D424FF" w:rsidRDefault="00583D11" w:rsidP="00363D26">
            <w:pPr>
              <w:rPr>
                <w:b/>
                <w:highlight w:val="yellow"/>
                <w:lang w:val="cs-CZ"/>
              </w:rPr>
            </w:pPr>
            <w:r w:rsidRPr="00D424FF">
              <w:rPr>
                <w:b/>
                <w:lang w:val="cs-CZ"/>
              </w:rPr>
              <w:t>Notifikace RASFF</w:t>
            </w:r>
          </w:p>
        </w:tc>
        <w:tc>
          <w:tcPr>
            <w:tcW w:w="117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1233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793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583D11" w:rsidRPr="00D424FF" w:rsidTr="00583D11">
        <w:tc>
          <w:tcPr>
            <w:tcW w:w="1804" w:type="pct"/>
            <w:shd w:val="clear" w:color="auto" w:fill="auto"/>
          </w:tcPr>
          <w:p w:rsidR="00583D11" w:rsidRPr="00D424FF" w:rsidRDefault="00583D11" w:rsidP="00583D11">
            <w:pPr>
              <w:rPr>
                <w:b/>
                <w:highlight w:val="yellow"/>
                <w:lang w:val="cs-CZ"/>
              </w:rPr>
            </w:pPr>
            <w:r w:rsidRPr="00D424FF">
              <w:rPr>
                <w:rFonts w:ascii="Tahoma" w:hAnsi="Tahoma"/>
                <w:sz w:val="18"/>
                <w:szCs w:val="20"/>
                <w:lang w:val="cs-CZ"/>
              </w:rPr>
              <w:t>Goji/Carbofuran</w:t>
            </w:r>
            <w:r w:rsidRPr="00D424FF">
              <w:rPr>
                <w:b/>
                <w:highlight w:val="yellow"/>
                <w:lang w:val="cs-CZ"/>
              </w:rPr>
              <w:t xml:space="preserve"> </w:t>
            </w:r>
          </w:p>
        </w:tc>
        <w:tc>
          <w:tcPr>
            <w:tcW w:w="1170" w:type="pct"/>
            <w:shd w:val="clear" w:color="auto" w:fill="auto"/>
            <w:vAlign w:val="center"/>
          </w:tcPr>
          <w:p w:rsidR="00583D11" w:rsidRPr="00D424FF" w:rsidRDefault="00583D11" w:rsidP="00583D11">
            <w:pPr>
              <w:pStyle w:val="EFSATabledata"/>
              <w:rPr>
                <w:highlight w:val="yellow"/>
                <w:lang w:val="cs-CZ"/>
              </w:rPr>
            </w:pPr>
            <w:r w:rsidRPr="00D424FF">
              <w:rPr>
                <w:rFonts w:eastAsia="Times New Roman" w:cs="Tahoma"/>
                <w:color w:val="000000"/>
                <w:szCs w:val="18"/>
                <w:lang w:val="cs-CZ" w:eastAsia="cs-CZ"/>
              </w:rPr>
              <w:t>Notifikace 2017.1441, 2017.1442, 2017.1444, 2017.0927</w:t>
            </w:r>
          </w:p>
        </w:tc>
        <w:tc>
          <w:tcPr>
            <w:tcW w:w="1233" w:type="pct"/>
            <w:shd w:val="clear" w:color="auto" w:fill="auto"/>
          </w:tcPr>
          <w:p w:rsidR="00583D11" w:rsidRPr="00D424FF" w:rsidRDefault="00583D11" w:rsidP="00583D11">
            <w:pPr>
              <w:pStyle w:val="EFSATabledata"/>
              <w:jc w:val="center"/>
              <w:rPr>
                <w:lang w:val="cs-CZ"/>
              </w:rPr>
            </w:pPr>
            <w:r w:rsidRPr="00D424FF">
              <w:rPr>
                <w:lang w:val="cs-CZ"/>
              </w:rPr>
              <w:t>4</w:t>
            </w:r>
          </w:p>
          <w:p w:rsidR="00583D11" w:rsidRPr="00D424FF" w:rsidRDefault="00583D11" w:rsidP="00583D11">
            <w:pPr>
              <w:pStyle w:val="EFSATabledata"/>
              <w:jc w:val="center"/>
              <w:rPr>
                <w:lang w:val="cs-CZ"/>
              </w:rPr>
            </w:pPr>
          </w:p>
          <w:p w:rsidR="00583D11" w:rsidRPr="00D424FF" w:rsidRDefault="00583D11" w:rsidP="00583D11">
            <w:pPr>
              <w:pStyle w:val="EFSATabledata"/>
              <w:jc w:val="center"/>
              <w:rPr>
                <w:lang w:val="cs-CZ"/>
              </w:rPr>
            </w:pPr>
          </w:p>
        </w:tc>
        <w:tc>
          <w:tcPr>
            <w:tcW w:w="793" w:type="pct"/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lang w:val="cs-CZ"/>
              </w:rPr>
            </w:pPr>
          </w:p>
        </w:tc>
      </w:tr>
      <w:tr w:rsidR="00583D11" w:rsidRPr="00D424FF" w:rsidTr="00583D11">
        <w:tc>
          <w:tcPr>
            <w:tcW w:w="1804" w:type="pct"/>
            <w:shd w:val="clear" w:color="auto" w:fill="auto"/>
          </w:tcPr>
          <w:p w:rsidR="00583D11" w:rsidRPr="00D424FF" w:rsidRDefault="00583D11" w:rsidP="00583D11">
            <w:pPr>
              <w:rPr>
                <w:rFonts w:ascii="Tahoma" w:hAnsi="Tahoma"/>
                <w:sz w:val="18"/>
                <w:szCs w:val="20"/>
                <w:lang w:val="cs-CZ"/>
              </w:rPr>
            </w:pPr>
            <w:r w:rsidRPr="00D424FF">
              <w:rPr>
                <w:rFonts w:ascii="Tahoma" w:hAnsi="Tahoma"/>
                <w:sz w:val="18"/>
                <w:szCs w:val="20"/>
                <w:lang w:val="cs-CZ"/>
              </w:rPr>
              <w:t>Goji/Propargite</w:t>
            </w:r>
          </w:p>
          <w:p w:rsidR="00583D11" w:rsidRPr="00D424FF" w:rsidRDefault="00583D11" w:rsidP="00583D11">
            <w:pPr>
              <w:pStyle w:val="EFSATablefirstcolumn"/>
              <w:rPr>
                <w:b w:val="0"/>
                <w:highlight w:val="yellow"/>
                <w:lang w:val="cs-CZ"/>
              </w:rPr>
            </w:pPr>
          </w:p>
        </w:tc>
        <w:tc>
          <w:tcPr>
            <w:tcW w:w="1170" w:type="pct"/>
            <w:shd w:val="clear" w:color="auto" w:fill="auto"/>
            <w:vAlign w:val="center"/>
          </w:tcPr>
          <w:p w:rsidR="00583D11" w:rsidRPr="00D424FF" w:rsidRDefault="00583D11" w:rsidP="00363D26">
            <w:pPr>
              <w:rPr>
                <w:rFonts w:ascii="Tahoma" w:hAnsi="Tahoma" w:cs="Tahoma"/>
                <w:color w:val="000000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color w:val="000000"/>
                <w:sz w:val="18"/>
                <w:szCs w:val="18"/>
                <w:lang w:val="cs-CZ"/>
              </w:rPr>
              <w:t>Notifikace 2017.0569, 2017.1443</w:t>
            </w:r>
          </w:p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1233" w:type="pct"/>
            <w:shd w:val="clear" w:color="auto" w:fill="auto"/>
          </w:tcPr>
          <w:p w:rsidR="00583D11" w:rsidRPr="00D424FF" w:rsidRDefault="00583D11" w:rsidP="00583D11">
            <w:pPr>
              <w:pStyle w:val="EFSATabledata"/>
              <w:jc w:val="center"/>
              <w:rPr>
                <w:lang w:val="cs-CZ"/>
              </w:rPr>
            </w:pPr>
            <w:r w:rsidRPr="00D424FF">
              <w:rPr>
                <w:lang w:val="cs-CZ"/>
              </w:rPr>
              <w:t>2</w:t>
            </w:r>
          </w:p>
          <w:p w:rsidR="00583D11" w:rsidRPr="00D424FF" w:rsidRDefault="00583D11" w:rsidP="00583D11">
            <w:pPr>
              <w:pStyle w:val="EFSATabledata"/>
              <w:jc w:val="center"/>
              <w:rPr>
                <w:lang w:val="cs-CZ"/>
              </w:rPr>
            </w:pPr>
          </w:p>
          <w:p w:rsidR="00583D11" w:rsidRPr="00D424FF" w:rsidRDefault="00583D11" w:rsidP="00583D11">
            <w:pPr>
              <w:pStyle w:val="EFSATabledata"/>
              <w:jc w:val="center"/>
              <w:rPr>
                <w:lang w:val="cs-CZ"/>
              </w:rPr>
            </w:pPr>
          </w:p>
        </w:tc>
        <w:tc>
          <w:tcPr>
            <w:tcW w:w="793" w:type="pct"/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583D11" w:rsidRPr="00D424FF" w:rsidTr="00583D11">
        <w:tc>
          <w:tcPr>
            <w:tcW w:w="1804" w:type="pct"/>
            <w:shd w:val="clear" w:color="auto" w:fill="auto"/>
          </w:tcPr>
          <w:p w:rsidR="00583D11" w:rsidRPr="00D424FF" w:rsidRDefault="00583D11" w:rsidP="00583D11">
            <w:pPr>
              <w:rPr>
                <w:rFonts w:ascii="Tahoma" w:hAnsi="Tahoma"/>
                <w:sz w:val="18"/>
                <w:szCs w:val="20"/>
                <w:lang w:val="cs-CZ"/>
              </w:rPr>
            </w:pPr>
            <w:r w:rsidRPr="00D424FF">
              <w:rPr>
                <w:rFonts w:ascii="Tahoma" w:hAnsi="Tahoma"/>
                <w:sz w:val="18"/>
                <w:szCs w:val="20"/>
                <w:lang w:val="cs-CZ"/>
              </w:rPr>
              <w:t>Květák/Flonicamid</w:t>
            </w:r>
          </w:p>
        </w:tc>
        <w:tc>
          <w:tcPr>
            <w:tcW w:w="1170" w:type="pct"/>
            <w:shd w:val="clear" w:color="auto" w:fill="auto"/>
            <w:vAlign w:val="center"/>
          </w:tcPr>
          <w:p w:rsidR="00583D11" w:rsidRPr="00D424FF" w:rsidRDefault="00583D11" w:rsidP="00583D11">
            <w:pPr>
              <w:rPr>
                <w:rFonts w:ascii="Tahoma" w:hAnsi="Tahoma" w:cs="Tahoma"/>
                <w:color w:val="000000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color w:val="000000"/>
                <w:sz w:val="18"/>
                <w:szCs w:val="18"/>
                <w:lang w:val="cs-CZ"/>
              </w:rPr>
              <w:t>Notifikace 2017.1835</w:t>
            </w:r>
          </w:p>
        </w:tc>
        <w:tc>
          <w:tcPr>
            <w:tcW w:w="1233" w:type="pct"/>
            <w:shd w:val="clear" w:color="auto" w:fill="auto"/>
          </w:tcPr>
          <w:p w:rsidR="00583D11" w:rsidRPr="00D424FF" w:rsidRDefault="00583D11" w:rsidP="00583D11">
            <w:pPr>
              <w:pStyle w:val="EFSATabledata"/>
              <w:jc w:val="center"/>
              <w:rPr>
                <w:lang w:val="cs-CZ"/>
              </w:rPr>
            </w:pPr>
            <w:r w:rsidRPr="00D424FF">
              <w:rPr>
                <w:lang w:val="cs-CZ"/>
              </w:rPr>
              <w:t>1</w:t>
            </w:r>
          </w:p>
          <w:p w:rsidR="00583D11" w:rsidRPr="00D424FF" w:rsidRDefault="00583D11" w:rsidP="00583D11">
            <w:pPr>
              <w:pStyle w:val="EFSATabledata"/>
              <w:jc w:val="center"/>
              <w:rPr>
                <w:lang w:val="cs-CZ"/>
              </w:rPr>
            </w:pPr>
          </w:p>
          <w:p w:rsidR="00583D11" w:rsidRPr="00D424FF" w:rsidRDefault="00583D11" w:rsidP="00583D11">
            <w:pPr>
              <w:pStyle w:val="EFSATabledata"/>
              <w:jc w:val="center"/>
              <w:rPr>
                <w:lang w:val="cs-CZ"/>
              </w:rPr>
            </w:pPr>
          </w:p>
        </w:tc>
        <w:tc>
          <w:tcPr>
            <w:tcW w:w="793" w:type="pct"/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583D11" w:rsidRPr="00D424FF" w:rsidTr="00583D11">
        <w:tc>
          <w:tcPr>
            <w:tcW w:w="1804" w:type="pct"/>
            <w:shd w:val="clear" w:color="auto" w:fill="auto"/>
          </w:tcPr>
          <w:p w:rsidR="00583D11" w:rsidRPr="00D424FF" w:rsidRDefault="00583D11" w:rsidP="00583D11">
            <w:pPr>
              <w:rPr>
                <w:rFonts w:ascii="Tahoma" w:hAnsi="Tahoma"/>
                <w:sz w:val="18"/>
                <w:szCs w:val="20"/>
                <w:lang w:val="cs-CZ"/>
              </w:rPr>
            </w:pPr>
            <w:r w:rsidRPr="00D424FF">
              <w:rPr>
                <w:rFonts w:ascii="Tahoma" w:hAnsi="Tahoma"/>
                <w:sz w:val="18"/>
                <w:szCs w:val="20"/>
                <w:lang w:val="cs-CZ"/>
              </w:rPr>
              <w:t>Stolní hrozny/Chlorpyrifos</w:t>
            </w:r>
          </w:p>
        </w:tc>
        <w:tc>
          <w:tcPr>
            <w:tcW w:w="1170" w:type="pct"/>
            <w:shd w:val="clear" w:color="auto" w:fill="auto"/>
            <w:vAlign w:val="center"/>
          </w:tcPr>
          <w:p w:rsidR="00583D11" w:rsidRPr="00D424FF" w:rsidRDefault="00583D11" w:rsidP="00583D11">
            <w:pPr>
              <w:rPr>
                <w:rFonts w:ascii="Tahoma" w:hAnsi="Tahoma" w:cs="Tahoma"/>
                <w:color w:val="000000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color w:val="000000"/>
                <w:sz w:val="18"/>
                <w:szCs w:val="18"/>
                <w:lang w:val="cs-CZ"/>
              </w:rPr>
              <w:t>Notifikace 2017.1784</w:t>
            </w:r>
          </w:p>
        </w:tc>
        <w:tc>
          <w:tcPr>
            <w:tcW w:w="1233" w:type="pct"/>
            <w:shd w:val="clear" w:color="auto" w:fill="auto"/>
          </w:tcPr>
          <w:p w:rsidR="00583D11" w:rsidRPr="00D424FF" w:rsidRDefault="00583D11" w:rsidP="00583D11">
            <w:pPr>
              <w:pStyle w:val="EFSATabledata"/>
              <w:jc w:val="center"/>
              <w:rPr>
                <w:lang w:val="cs-CZ"/>
              </w:rPr>
            </w:pPr>
            <w:r w:rsidRPr="00D424FF">
              <w:rPr>
                <w:lang w:val="cs-CZ"/>
              </w:rPr>
              <w:t>1</w:t>
            </w:r>
          </w:p>
          <w:p w:rsidR="00583D11" w:rsidRPr="00D424FF" w:rsidRDefault="00583D11" w:rsidP="00583D11">
            <w:pPr>
              <w:pStyle w:val="EFSATabledata"/>
              <w:jc w:val="center"/>
              <w:rPr>
                <w:lang w:val="cs-CZ"/>
              </w:rPr>
            </w:pPr>
          </w:p>
        </w:tc>
        <w:tc>
          <w:tcPr>
            <w:tcW w:w="793" w:type="pct"/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583D11" w:rsidRPr="00D424FF" w:rsidTr="00583D11">
        <w:tc>
          <w:tcPr>
            <w:tcW w:w="1804" w:type="pct"/>
            <w:shd w:val="clear" w:color="auto" w:fill="auto"/>
          </w:tcPr>
          <w:p w:rsidR="00583D11" w:rsidRPr="00D424FF" w:rsidRDefault="00583D11" w:rsidP="00583D11">
            <w:pPr>
              <w:rPr>
                <w:rFonts w:ascii="Tahoma" w:hAnsi="Tahoma"/>
                <w:sz w:val="18"/>
                <w:szCs w:val="20"/>
                <w:lang w:val="cs-CZ"/>
              </w:rPr>
            </w:pPr>
            <w:r w:rsidRPr="00D424FF">
              <w:rPr>
                <w:rFonts w:ascii="Tahoma" w:hAnsi="Tahoma"/>
                <w:sz w:val="18"/>
                <w:szCs w:val="20"/>
                <w:lang w:val="cs-CZ"/>
              </w:rPr>
              <w:t>Jablka/Chlorpyrifos</w:t>
            </w:r>
          </w:p>
        </w:tc>
        <w:tc>
          <w:tcPr>
            <w:tcW w:w="1170" w:type="pct"/>
            <w:shd w:val="clear" w:color="auto" w:fill="auto"/>
            <w:vAlign w:val="center"/>
          </w:tcPr>
          <w:p w:rsidR="00583D11" w:rsidRPr="00D424FF" w:rsidRDefault="00583D11" w:rsidP="00583D11">
            <w:pPr>
              <w:rPr>
                <w:rFonts w:ascii="Tahoma" w:hAnsi="Tahoma" w:cs="Tahoma"/>
                <w:color w:val="000000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color w:val="000000"/>
                <w:sz w:val="18"/>
                <w:szCs w:val="18"/>
                <w:lang w:val="cs-CZ"/>
              </w:rPr>
              <w:t>Nocitifikace 2017.1805, 2017.2061, 2018.0034</w:t>
            </w:r>
          </w:p>
        </w:tc>
        <w:tc>
          <w:tcPr>
            <w:tcW w:w="1233" w:type="pct"/>
            <w:shd w:val="clear" w:color="auto" w:fill="auto"/>
          </w:tcPr>
          <w:p w:rsidR="00583D11" w:rsidRPr="00D424FF" w:rsidRDefault="00583D11" w:rsidP="00583D11">
            <w:pPr>
              <w:pStyle w:val="EFSATabledata"/>
              <w:jc w:val="center"/>
              <w:rPr>
                <w:lang w:val="cs-CZ"/>
              </w:rPr>
            </w:pPr>
            <w:r w:rsidRPr="00D424FF">
              <w:rPr>
                <w:lang w:val="cs-CZ"/>
              </w:rPr>
              <w:t>2</w:t>
            </w:r>
          </w:p>
          <w:p w:rsidR="00583D11" w:rsidRPr="00D424FF" w:rsidRDefault="00583D11" w:rsidP="00583D11">
            <w:pPr>
              <w:pStyle w:val="EFSATabledata"/>
              <w:jc w:val="center"/>
              <w:rPr>
                <w:lang w:val="cs-CZ"/>
              </w:rPr>
            </w:pPr>
          </w:p>
          <w:p w:rsidR="00583D11" w:rsidRPr="00D424FF" w:rsidRDefault="00583D11" w:rsidP="00583D11">
            <w:pPr>
              <w:pStyle w:val="EFSATabledata"/>
              <w:jc w:val="center"/>
              <w:rPr>
                <w:lang w:val="cs-CZ"/>
              </w:rPr>
            </w:pPr>
          </w:p>
          <w:p w:rsidR="00583D11" w:rsidRPr="00D424FF" w:rsidRDefault="00583D11" w:rsidP="00583D11">
            <w:pPr>
              <w:pStyle w:val="EFSATabledata"/>
              <w:jc w:val="center"/>
              <w:rPr>
                <w:lang w:val="cs-CZ"/>
              </w:rPr>
            </w:pPr>
          </w:p>
        </w:tc>
        <w:tc>
          <w:tcPr>
            <w:tcW w:w="793" w:type="pct"/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583D11" w:rsidRPr="00D424FF" w:rsidTr="00583D11">
        <w:tc>
          <w:tcPr>
            <w:tcW w:w="1804" w:type="pct"/>
            <w:shd w:val="clear" w:color="auto" w:fill="auto"/>
            <w:vAlign w:val="center"/>
          </w:tcPr>
          <w:p w:rsidR="00583D11" w:rsidRPr="00D424FF" w:rsidRDefault="00583D11" w:rsidP="00583D11">
            <w:pPr>
              <w:rPr>
                <w:rFonts w:ascii="Tahoma" w:hAnsi="Tahoma" w:cs="Tahoma"/>
                <w:b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b/>
                <w:sz w:val="18"/>
                <w:szCs w:val="18"/>
                <w:lang w:val="cs-CZ"/>
              </w:rPr>
              <w:t xml:space="preserve">Administrativní opatření (např. sankce) </w:t>
            </w:r>
          </w:p>
        </w:tc>
        <w:tc>
          <w:tcPr>
            <w:tcW w:w="1170" w:type="pct"/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1233" w:type="pct"/>
            <w:shd w:val="clear" w:color="auto" w:fill="auto"/>
          </w:tcPr>
          <w:p w:rsidR="00583D11" w:rsidRPr="00D424FF" w:rsidRDefault="00583D11" w:rsidP="00583D11">
            <w:pPr>
              <w:pStyle w:val="EFSATabledata"/>
              <w:jc w:val="center"/>
              <w:rPr>
                <w:lang w:val="cs-CZ"/>
              </w:rPr>
            </w:pPr>
            <w:r w:rsidRPr="00D424FF">
              <w:rPr>
                <w:lang w:val="cs-CZ"/>
              </w:rPr>
              <w:t>23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583D11" w:rsidRPr="00D424FF" w:rsidTr="00583D11">
        <w:tc>
          <w:tcPr>
            <w:tcW w:w="1804" w:type="pct"/>
            <w:shd w:val="clear" w:color="auto" w:fill="auto"/>
            <w:vAlign w:val="center"/>
          </w:tcPr>
          <w:p w:rsidR="00583D11" w:rsidRPr="00D424FF" w:rsidRDefault="00583D11" w:rsidP="00583D11">
            <w:pPr>
              <w:rPr>
                <w:b/>
                <w:highlight w:val="yellow"/>
                <w:lang w:val="cs-CZ"/>
              </w:rPr>
            </w:pPr>
            <w:r w:rsidRPr="00D424FF">
              <w:rPr>
                <w:rFonts w:ascii="Tahoma" w:hAnsi="Tahoma" w:cs="Tahoma"/>
                <w:b/>
                <w:sz w:val="18"/>
                <w:szCs w:val="18"/>
                <w:lang w:val="cs-CZ"/>
              </w:rPr>
              <w:t xml:space="preserve">Zásilka stažena z trhu  </w:t>
            </w:r>
          </w:p>
        </w:tc>
        <w:tc>
          <w:tcPr>
            <w:tcW w:w="1170" w:type="pct"/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1233" w:type="pct"/>
            <w:shd w:val="clear" w:color="auto" w:fill="auto"/>
          </w:tcPr>
          <w:p w:rsidR="00583D11" w:rsidRPr="00D424FF" w:rsidRDefault="00583D11" w:rsidP="00583D11">
            <w:pPr>
              <w:pStyle w:val="EFSATabledata"/>
              <w:jc w:val="center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583D11" w:rsidRPr="00D424FF" w:rsidTr="00583D11">
        <w:tc>
          <w:tcPr>
            <w:tcW w:w="1804" w:type="pct"/>
            <w:shd w:val="clear" w:color="auto" w:fill="auto"/>
            <w:vAlign w:val="center"/>
          </w:tcPr>
          <w:p w:rsidR="00583D11" w:rsidRPr="00D424FF" w:rsidRDefault="00583D11" w:rsidP="00583D11">
            <w:pPr>
              <w:rPr>
                <w:b/>
                <w:highlight w:val="yellow"/>
                <w:lang w:val="cs-CZ"/>
              </w:rPr>
            </w:pPr>
            <w:r w:rsidRPr="00D424FF">
              <w:rPr>
                <w:rFonts w:ascii="Tahoma" w:hAnsi="Tahoma" w:cs="Tahoma"/>
                <w:b/>
                <w:sz w:val="18"/>
                <w:szCs w:val="18"/>
                <w:lang w:val="cs-CZ"/>
              </w:rPr>
              <w:t xml:space="preserve">Zásilka zamítnuta na hranicích </w:t>
            </w:r>
          </w:p>
        </w:tc>
        <w:tc>
          <w:tcPr>
            <w:tcW w:w="1170" w:type="pct"/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1233" w:type="pct"/>
            <w:shd w:val="clear" w:color="auto" w:fill="auto"/>
          </w:tcPr>
          <w:p w:rsidR="00583D11" w:rsidRPr="00D424FF" w:rsidRDefault="00583D11" w:rsidP="00583D11">
            <w:pPr>
              <w:pStyle w:val="EFSATabledata"/>
              <w:jc w:val="center"/>
              <w:rPr>
                <w:lang w:val="cs-CZ"/>
              </w:rPr>
            </w:pPr>
            <w:r w:rsidRPr="00D424FF">
              <w:rPr>
                <w:lang w:val="cs-CZ"/>
              </w:rPr>
              <w:t>4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583D11" w:rsidRPr="00D424FF" w:rsidTr="00583D11">
        <w:tc>
          <w:tcPr>
            <w:tcW w:w="1804" w:type="pct"/>
            <w:shd w:val="clear" w:color="auto" w:fill="auto"/>
            <w:vAlign w:val="center"/>
          </w:tcPr>
          <w:p w:rsidR="00583D11" w:rsidRPr="00D424FF" w:rsidRDefault="00583D11" w:rsidP="00583D11">
            <w:pPr>
              <w:rPr>
                <w:b/>
                <w:highlight w:val="yellow"/>
                <w:lang w:val="cs-CZ"/>
              </w:rPr>
            </w:pPr>
            <w:r w:rsidRPr="00D424FF">
              <w:rPr>
                <w:rFonts w:ascii="Tahoma" w:hAnsi="Tahoma" w:cs="Tahoma"/>
                <w:b/>
                <w:sz w:val="18"/>
                <w:szCs w:val="18"/>
                <w:lang w:val="cs-CZ"/>
              </w:rPr>
              <w:t xml:space="preserve">Varování odpovědnému provozovateli potravinářského podniku </w:t>
            </w:r>
          </w:p>
        </w:tc>
        <w:tc>
          <w:tcPr>
            <w:tcW w:w="1170" w:type="pct"/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1233" w:type="pct"/>
            <w:shd w:val="clear" w:color="auto" w:fill="auto"/>
          </w:tcPr>
          <w:p w:rsidR="00583D11" w:rsidRPr="00D424FF" w:rsidRDefault="00583D11" w:rsidP="00583D11">
            <w:pPr>
              <w:pStyle w:val="EFSATabledata"/>
              <w:jc w:val="center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</w:tr>
    </w:tbl>
    <w:p w:rsidR="009B74D4" w:rsidRPr="00D424FF" w:rsidRDefault="009B74D4" w:rsidP="009B74D4">
      <w:pPr>
        <w:pStyle w:val="EFSABodytext"/>
        <w:rPr>
          <w:lang w:val="cs-CZ"/>
        </w:rPr>
      </w:pPr>
    </w:p>
    <w:p w:rsidR="000C6626" w:rsidRPr="00D424FF" w:rsidRDefault="00B07489" w:rsidP="00A8073E">
      <w:pPr>
        <w:pStyle w:val="EFSAHeading1"/>
        <w:rPr>
          <w:lang w:val="cs-CZ"/>
        </w:rPr>
      </w:pPr>
      <w:bookmarkStart w:id="36" w:name="_Toc535917344"/>
      <w:r w:rsidRPr="00D424FF">
        <w:rPr>
          <w:lang w:val="cs-CZ"/>
        </w:rPr>
        <w:lastRenderedPageBreak/>
        <w:t>Záruka kvality</w:t>
      </w:r>
      <w:bookmarkEnd w:id="36"/>
      <w:r w:rsidRPr="00D424FF">
        <w:rPr>
          <w:lang w:val="cs-CZ"/>
        </w:rPr>
        <w:t xml:space="preserve"> </w:t>
      </w:r>
    </w:p>
    <w:p w:rsidR="00B90CBD" w:rsidRPr="00D424FF" w:rsidRDefault="00B90CBD" w:rsidP="00E040A3">
      <w:pPr>
        <w:pStyle w:val="EFSABodytext"/>
        <w:rPr>
          <w:lang w:val="cs-CZ"/>
        </w:rPr>
      </w:pPr>
      <w:r w:rsidRPr="00D424FF">
        <w:rPr>
          <w:lang w:val="cs-CZ"/>
        </w:rPr>
        <w:t>Laboratoře provádějící analýzu za účelem úředních kontrol v oblasti reziduí pesticidů splňují požadavky technické normy ČSN ISO 17025. Jsou akreditovány Českým institutem pro akreditaci (CIA), pravidelně zkoumají kontrolní vzorky na národní i mezinárodní úrovni a použité metody analýzy jsou validovány.</w:t>
      </w:r>
    </w:p>
    <w:p w:rsidR="004A7DE8" w:rsidRPr="00D424FF" w:rsidRDefault="004A7DE8" w:rsidP="008022EB">
      <w:pPr>
        <w:pStyle w:val="EFSATabletitle"/>
        <w:ind w:left="1077" w:hanging="1077"/>
        <w:rPr>
          <w:bCs/>
          <w:lang w:val="cs-CZ"/>
        </w:rPr>
      </w:pPr>
      <w:r w:rsidRPr="00D424FF">
        <w:rPr>
          <w:bCs/>
          <w:lang w:val="cs-CZ"/>
        </w:rPr>
        <w:t>Laborato</w:t>
      </w:r>
      <w:r w:rsidR="00B07489" w:rsidRPr="00D424FF">
        <w:rPr>
          <w:bCs/>
          <w:lang w:val="cs-CZ"/>
        </w:rPr>
        <w:t>ře účastnící se kontrolního programu</w:t>
      </w:r>
    </w:p>
    <w:tbl>
      <w:tblPr>
        <w:tblStyle w:val="EFSAtable"/>
        <w:tblW w:w="9176" w:type="dxa"/>
        <w:tblInd w:w="108" w:type="dxa"/>
        <w:tblLook w:val="0660" w:firstRow="1" w:lastRow="1" w:firstColumn="0" w:lastColumn="0" w:noHBand="1" w:noVBand="1"/>
      </w:tblPr>
      <w:tblGrid>
        <w:gridCol w:w="1245"/>
        <w:gridCol w:w="1335"/>
        <w:gridCol w:w="1085"/>
        <w:gridCol w:w="1580"/>
        <w:gridCol w:w="1876"/>
        <w:gridCol w:w="2037"/>
        <w:gridCol w:w="18"/>
      </w:tblGrid>
      <w:tr w:rsidR="00414F37" w:rsidRPr="00D424FF" w:rsidTr="006D3C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9"/>
          <w:tblHeader/>
        </w:trPr>
        <w:tc>
          <w:tcPr>
            <w:tcW w:w="1245" w:type="dxa"/>
            <w:vMerge w:val="restart"/>
            <w:tcBorders>
              <w:top w:val="single" w:sz="12" w:space="0" w:color="auto"/>
            </w:tcBorders>
          </w:tcPr>
          <w:p w:rsidR="00414F37" w:rsidRPr="00D424FF" w:rsidRDefault="00B07489" w:rsidP="006D3C5B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Země</w:t>
            </w:r>
          </w:p>
        </w:tc>
        <w:tc>
          <w:tcPr>
            <w:tcW w:w="2420" w:type="dxa"/>
            <w:gridSpan w:val="2"/>
            <w:tcBorders>
              <w:top w:val="single" w:sz="12" w:space="0" w:color="auto"/>
              <w:bottom w:val="single" w:sz="2" w:space="0" w:color="D9D9D9" w:themeColor="background1" w:themeShade="D9"/>
            </w:tcBorders>
          </w:tcPr>
          <w:p w:rsidR="00414F37" w:rsidRPr="00D424FF" w:rsidRDefault="00414F37" w:rsidP="00B07489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Laborato</w:t>
            </w:r>
            <w:r w:rsidR="00B07489" w:rsidRPr="00D424FF">
              <w:rPr>
                <w:lang w:val="cs-CZ"/>
              </w:rPr>
              <w:t>ř</w:t>
            </w:r>
            <w:r w:rsidRPr="00D424FF">
              <w:rPr>
                <w:lang w:val="cs-CZ"/>
              </w:rPr>
              <w:t xml:space="preserve"> </w:t>
            </w:r>
          </w:p>
        </w:tc>
        <w:tc>
          <w:tcPr>
            <w:tcW w:w="3456" w:type="dxa"/>
            <w:gridSpan w:val="2"/>
            <w:tcBorders>
              <w:top w:val="single" w:sz="12" w:space="0" w:color="auto"/>
              <w:bottom w:val="single" w:sz="2" w:space="0" w:color="D9D9D9" w:themeColor="background1" w:themeShade="D9"/>
            </w:tcBorders>
          </w:tcPr>
          <w:p w:rsidR="00414F37" w:rsidRPr="00D424FF" w:rsidRDefault="00414F37" w:rsidP="00B07489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A</w:t>
            </w:r>
            <w:r w:rsidR="00B07489" w:rsidRPr="00D424FF">
              <w:rPr>
                <w:lang w:val="cs-CZ"/>
              </w:rPr>
              <w:t>kr</w:t>
            </w:r>
            <w:r w:rsidRPr="00D424FF">
              <w:rPr>
                <w:lang w:val="cs-CZ"/>
              </w:rPr>
              <w:t>edita</w:t>
            </w:r>
            <w:r w:rsidR="00B07489" w:rsidRPr="00D424FF">
              <w:rPr>
                <w:lang w:val="cs-CZ"/>
              </w:rPr>
              <w:t>ce</w:t>
            </w:r>
          </w:p>
        </w:tc>
        <w:tc>
          <w:tcPr>
            <w:tcW w:w="2055" w:type="dxa"/>
            <w:gridSpan w:val="2"/>
            <w:vMerge w:val="restart"/>
            <w:tcBorders>
              <w:top w:val="single" w:sz="12" w:space="0" w:color="auto"/>
            </w:tcBorders>
          </w:tcPr>
          <w:p w:rsidR="00414F37" w:rsidRPr="00D424FF" w:rsidRDefault="00B07489" w:rsidP="006D3C5B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Účast v testech odborné způsobilosti a mezilaboratorních testech</w:t>
            </w:r>
          </w:p>
        </w:tc>
      </w:tr>
      <w:tr w:rsidR="00414F37" w:rsidRPr="00D424FF" w:rsidTr="006D3C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1"/>
          <w:tblHeader/>
        </w:trPr>
        <w:tc>
          <w:tcPr>
            <w:tcW w:w="1245" w:type="dxa"/>
            <w:vMerge/>
            <w:tcBorders>
              <w:bottom w:val="outset" w:sz="12" w:space="0" w:color="auto"/>
            </w:tcBorders>
          </w:tcPr>
          <w:p w:rsidR="00414F37" w:rsidRPr="00D424FF" w:rsidRDefault="00414F37" w:rsidP="006D3C5B">
            <w:pPr>
              <w:pStyle w:val="EFSATableheadingrow"/>
              <w:keepNext/>
              <w:rPr>
                <w:lang w:val="cs-CZ"/>
              </w:rPr>
            </w:pPr>
          </w:p>
        </w:tc>
        <w:tc>
          <w:tcPr>
            <w:tcW w:w="1335" w:type="dxa"/>
            <w:tcBorders>
              <w:top w:val="single" w:sz="2" w:space="0" w:color="D9D9D9" w:themeColor="background1" w:themeShade="D9"/>
              <w:bottom w:val="outset" w:sz="12" w:space="0" w:color="auto"/>
            </w:tcBorders>
          </w:tcPr>
          <w:p w:rsidR="00414F37" w:rsidRPr="00D424FF" w:rsidRDefault="00414F37" w:rsidP="00B07489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N</w:t>
            </w:r>
            <w:r w:rsidR="00B07489" w:rsidRPr="00D424FF">
              <w:rPr>
                <w:lang w:val="cs-CZ"/>
              </w:rPr>
              <w:t>ázev</w:t>
            </w:r>
          </w:p>
        </w:tc>
        <w:tc>
          <w:tcPr>
            <w:tcW w:w="1085" w:type="dxa"/>
            <w:tcBorders>
              <w:top w:val="single" w:sz="2" w:space="0" w:color="D9D9D9" w:themeColor="background1" w:themeShade="D9"/>
              <w:bottom w:val="outset" w:sz="12" w:space="0" w:color="auto"/>
            </w:tcBorders>
          </w:tcPr>
          <w:p w:rsidR="00414F37" w:rsidRPr="00D424FF" w:rsidRDefault="00B07489" w:rsidP="006D3C5B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Kód</w:t>
            </w:r>
          </w:p>
        </w:tc>
        <w:tc>
          <w:tcPr>
            <w:tcW w:w="1580" w:type="dxa"/>
            <w:tcBorders>
              <w:top w:val="single" w:sz="2" w:space="0" w:color="D9D9D9" w:themeColor="background1" w:themeShade="D9"/>
              <w:bottom w:val="outset" w:sz="12" w:space="0" w:color="auto"/>
            </w:tcBorders>
          </w:tcPr>
          <w:p w:rsidR="00414F37" w:rsidRPr="00D424FF" w:rsidRDefault="00414F37" w:rsidP="00B07489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Dat</w:t>
            </w:r>
            <w:r w:rsidR="00B07489" w:rsidRPr="00D424FF">
              <w:rPr>
                <w:lang w:val="cs-CZ"/>
              </w:rPr>
              <w:t>um</w:t>
            </w:r>
          </w:p>
        </w:tc>
        <w:tc>
          <w:tcPr>
            <w:tcW w:w="1876" w:type="dxa"/>
            <w:tcBorders>
              <w:top w:val="single" w:sz="2" w:space="0" w:color="D9D9D9" w:themeColor="background1" w:themeShade="D9"/>
              <w:bottom w:val="outset" w:sz="12" w:space="0" w:color="auto"/>
            </w:tcBorders>
          </w:tcPr>
          <w:p w:rsidR="00414F37" w:rsidRPr="00D424FF" w:rsidRDefault="00B07489" w:rsidP="006D3C5B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Akreditační úřad</w:t>
            </w:r>
          </w:p>
        </w:tc>
        <w:tc>
          <w:tcPr>
            <w:tcW w:w="2055" w:type="dxa"/>
            <w:gridSpan w:val="2"/>
            <w:vMerge/>
            <w:tcBorders>
              <w:bottom w:val="outset" w:sz="12" w:space="0" w:color="auto"/>
            </w:tcBorders>
          </w:tcPr>
          <w:p w:rsidR="00414F37" w:rsidRPr="00D424FF" w:rsidRDefault="00414F37" w:rsidP="006D3C5B">
            <w:pPr>
              <w:pStyle w:val="EFSATableheadingrow"/>
              <w:keepNext/>
              <w:rPr>
                <w:lang w:val="cs-CZ"/>
              </w:rPr>
            </w:pPr>
          </w:p>
        </w:tc>
      </w:tr>
      <w:tr w:rsidR="000C06FB" w:rsidRPr="00D424FF" w:rsidTr="006D3C5B">
        <w:trPr>
          <w:gridAfter w:val="1"/>
          <w:wAfter w:w="18" w:type="dxa"/>
          <w:trHeight w:val="1326"/>
        </w:trPr>
        <w:tc>
          <w:tcPr>
            <w:tcW w:w="1245" w:type="dxa"/>
          </w:tcPr>
          <w:p w:rsidR="000C06FB" w:rsidRPr="00D424FF" w:rsidRDefault="000C06FB" w:rsidP="000C06FB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Česká republika</w:t>
            </w:r>
          </w:p>
        </w:tc>
        <w:tc>
          <w:tcPr>
            <w:tcW w:w="1335" w:type="dxa"/>
          </w:tcPr>
          <w:p w:rsidR="000C06FB" w:rsidRPr="00D424FF" w:rsidRDefault="000C06FB" w:rsidP="000C06FB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Státní zemědělská a potravinářská inspekce  (SZPI) </w:t>
            </w:r>
          </w:p>
        </w:tc>
        <w:tc>
          <w:tcPr>
            <w:tcW w:w="1085" w:type="dxa"/>
          </w:tcPr>
          <w:p w:rsidR="000C06FB" w:rsidRPr="00D424FF" w:rsidRDefault="000C06FB" w:rsidP="000C06FB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S01</w:t>
            </w:r>
          </w:p>
        </w:tc>
        <w:tc>
          <w:tcPr>
            <w:tcW w:w="1580" w:type="dxa"/>
          </w:tcPr>
          <w:p w:rsidR="000C06FB" w:rsidRPr="00D424FF" w:rsidRDefault="000C06FB" w:rsidP="000C06FB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2002 EN ISO/IEC 17025 (1993 EN 45001)</w:t>
            </w: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ab/>
            </w:r>
          </w:p>
        </w:tc>
        <w:tc>
          <w:tcPr>
            <w:tcW w:w="1876" w:type="dxa"/>
          </w:tcPr>
          <w:p w:rsidR="000C06FB" w:rsidRPr="00D424FF" w:rsidRDefault="000C06FB" w:rsidP="000C06FB">
            <w:pPr>
              <w:pStyle w:val="EFSATabletext"/>
              <w:keepNext/>
              <w:jc w:val="lef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Český institut pro akreditaci (ČIA), Praha, Česká republika </w:t>
            </w:r>
          </w:p>
        </w:tc>
        <w:tc>
          <w:tcPr>
            <w:tcW w:w="2037" w:type="dxa"/>
          </w:tcPr>
          <w:p w:rsidR="000C06FB" w:rsidRPr="00D424FF" w:rsidRDefault="000C06FB" w:rsidP="000C06FB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highlight w:val="yellow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EUPT-CF11, EUPT-FV19, EUPT-SM09, EUPT-SC01, EUPT-SRM12, FAPAS 05123</w:t>
            </w:r>
          </w:p>
        </w:tc>
      </w:tr>
      <w:tr w:rsidR="000C06FB" w:rsidRPr="00D424FF" w:rsidTr="006D3C5B">
        <w:trPr>
          <w:gridAfter w:val="1"/>
          <w:wAfter w:w="18" w:type="dxa"/>
          <w:trHeight w:val="1530"/>
        </w:trPr>
        <w:tc>
          <w:tcPr>
            <w:tcW w:w="1245" w:type="dxa"/>
          </w:tcPr>
          <w:p w:rsidR="000C06FB" w:rsidRPr="00D424FF" w:rsidRDefault="000C06FB" w:rsidP="000C06FB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Česká republika</w:t>
            </w:r>
          </w:p>
        </w:tc>
        <w:tc>
          <w:tcPr>
            <w:tcW w:w="1335" w:type="dxa"/>
          </w:tcPr>
          <w:p w:rsidR="000C06FB" w:rsidRPr="00D424FF" w:rsidRDefault="000C06FB" w:rsidP="000C06FB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Státní veterinární ústav Praha </w:t>
            </w:r>
          </w:p>
        </w:tc>
        <w:tc>
          <w:tcPr>
            <w:tcW w:w="1085" w:type="dxa"/>
          </w:tcPr>
          <w:p w:rsidR="000C06FB" w:rsidRPr="00D424FF" w:rsidRDefault="000C06FB" w:rsidP="000C06FB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V01</w:t>
            </w:r>
          </w:p>
        </w:tc>
        <w:tc>
          <w:tcPr>
            <w:tcW w:w="1580" w:type="dxa"/>
          </w:tcPr>
          <w:p w:rsidR="000C06FB" w:rsidRPr="00D424FF" w:rsidRDefault="000C06FB" w:rsidP="000C06FB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První akreditace 1997; valid accreditation issued 21/03/2011 and 21/06/2012 </w:t>
            </w:r>
          </w:p>
        </w:tc>
        <w:tc>
          <w:tcPr>
            <w:tcW w:w="1876" w:type="dxa"/>
          </w:tcPr>
          <w:p w:rsidR="000C06FB" w:rsidRPr="00D424FF" w:rsidRDefault="000C06FB" w:rsidP="000C06FB">
            <w:pPr>
              <w:pStyle w:val="EFSATabletext"/>
              <w:keepNext/>
              <w:jc w:val="lef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Český institut pro akreditaci (ČIA), Praha, Česká republika </w:t>
            </w:r>
          </w:p>
        </w:tc>
        <w:tc>
          <w:tcPr>
            <w:tcW w:w="2037" w:type="dxa"/>
          </w:tcPr>
          <w:p w:rsidR="000C06FB" w:rsidRPr="00D424FF" w:rsidRDefault="000C06FB" w:rsidP="000C06FB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EUPT AO 12 pesticides in hen eggs (100% satisfastory results) – lab category A </w:t>
            </w:r>
          </w:p>
          <w:p w:rsidR="000C06FB" w:rsidRPr="00D424FF" w:rsidRDefault="000C06FB" w:rsidP="000C06FB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</w:p>
          <w:p w:rsidR="000C06FB" w:rsidRPr="00D424FF" w:rsidRDefault="000C06FB" w:rsidP="000C06FB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JRC IRMM Geel, Belgium – fipronil and fipronil sulfon in eggs</w:t>
            </w:r>
          </w:p>
          <w:p w:rsidR="000C06FB" w:rsidRPr="00D424FF" w:rsidRDefault="000C06FB" w:rsidP="000C06FB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highlight w:val="yellow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(100% satisfactory results)</w:t>
            </w:r>
          </w:p>
        </w:tc>
      </w:tr>
      <w:tr w:rsidR="000C06FB" w:rsidRPr="00D424FF" w:rsidTr="006D3C5B">
        <w:trPr>
          <w:gridAfter w:val="1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wAfter w:w="18" w:type="dxa"/>
          <w:trHeight w:val="2027"/>
        </w:trPr>
        <w:tc>
          <w:tcPr>
            <w:tcW w:w="1245" w:type="dxa"/>
          </w:tcPr>
          <w:p w:rsidR="000C06FB" w:rsidRPr="00D424FF" w:rsidRDefault="000C06FB" w:rsidP="000C06FB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Česká republika</w:t>
            </w:r>
          </w:p>
        </w:tc>
        <w:tc>
          <w:tcPr>
            <w:tcW w:w="1335" w:type="dxa"/>
          </w:tcPr>
          <w:p w:rsidR="000C06FB" w:rsidRPr="00D424FF" w:rsidRDefault="000C06FB" w:rsidP="000C06FB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Metrologická a zkušební laboratoř, Vysoká škola chemicko-technologická </w:t>
            </w:r>
          </w:p>
        </w:tc>
        <w:tc>
          <w:tcPr>
            <w:tcW w:w="1085" w:type="dxa"/>
          </w:tcPr>
          <w:p w:rsidR="000C06FB" w:rsidRPr="00D424FF" w:rsidRDefault="000C06FB" w:rsidP="000C06FB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O01</w:t>
            </w:r>
          </w:p>
        </w:tc>
        <w:tc>
          <w:tcPr>
            <w:tcW w:w="1580" w:type="dxa"/>
          </w:tcPr>
          <w:p w:rsidR="000C06FB" w:rsidRPr="00D424FF" w:rsidRDefault="000C06FB" w:rsidP="000C06FB">
            <w:pPr>
              <w:keepNext/>
              <w:rPr>
                <w:rFonts w:ascii="Tahoma" w:eastAsia="Times New Roman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eastAsia="Times New Roman" w:hAnsi="Tahoma" w:cs="Tahoma"/>
                <w:sz w:val="18"/>
                <w:szCs w:val="18"/>
                <w:lang w:val="cs-CZ"/>
              </w:rPr>
              <w:t>Certifikát akreditace č. 655/2016 (21. listopadu 2016), předchozí Certifikát akreditace č. 599/2015</w:t>
            </w:r>
          </w:p>
          <w:p w:rsidR="000C06FB" w:rsidRPr="00D424FF" w:rsidRDefault="000C06FB" w:rsidP="000C06FB">
            <w:pPr>
              <w:pStyle w:val="EFSATabletext"/>
              <w:keepNext/>
              <w:jc w:val="left"/>
              <w:rPr>
                <w:lang w:val="cs-CZ"/>
              </w:rPr>
            </w:pPr>
          </w:p>
        </w:tc>
        <w:tc>
          <w:tcPr>
            <w:tcW w:w="1876" w:type="dxa"/>
          </w:tcPr>
          <w:p w:rsidR="000C06FB" w:rsidRPr="00D424FF" w:rsidRDefault="000C06FB" w:rsidP="000C06FB">
            <w:pPr>
              <w:pStyle w:val="EFSATabletext"/>
              <w:keepNext/>
              <w:jc w:val="lef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Český institut pro akreditaci (ČIA), Praha, Česká republika </w:t>
            </w:r>
          </w:p>
        </w:tc>
        <w:tc>
          <w:tcPr>
            <w:tcW w:w="2037" w:type="dxa"/>
          </w:tcPr>
          <w:p w:rsidR="000C06FB" w:rsidRPr="00D424FF" w:rsidRDefault="00A76F2A" w:rsidP="00A76F2A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highlight w:val="yellow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EUPT-CF11, EUPT-FV19, EUPT</w:t>
            </w:r>
            <w:r w:rsidR="00D424FF" w:rsidRPr="00D424FF">
              <w:rPr>
                <w:rFonts w:ascii="Tahoma" w:hAnsi="Tahoma" w:cs="Tahoma"/>
                <w:sz w:val="18"/>
                <w:szCs w:val="18"/>
                <w:lang w:val="cs-CZ"/>
              </w:rPr>
              <w:t>-</w:t>
            </w: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FV20, EUPT-SRM13</w:t>
            </w:r>
          </w:p>
        </w:tc>
      </w:tr>
    </w:tbl>
    <w:p w:rsidR="00414F37" w:rsidRPr="00D424FF" w:rsidRDefault="00414F37" w:rsidP="00414F37">
      <w:pPr>
        <w:pStyle w:val="EFSABodytext"/>
        <w:rPr>
          <w:lang w:val="cs-CZ"/>
        </w:rPr>
      </w:pPr>
    </w:p>
    <w:p w:rsidR="009D38CB" w:rsidRPr="00D424FF" w:rsidRDefault="00583D11" w:rsidP="009D38CB">
      <w:pPr>
        <w:pStyle w:val="EFSAHeading1"/>
        <w:rPr>
          <w:lang w:val="cs-CZ"/>
        </w:rPr>
      </w:pPr>
      <w:bookmarkStart w:id="37" w:name="_Toc535917345"/>
      <w:r w:rsidRPr="00D424FF">
        <w:rPr>
          <w:lang w:val="cs-CZ"/>
        </w:rPr>
        <w:t>Faktory zpracování</w:t>
      </w:r>
      <w:bookmarkEnd w:id="37"/>
      <w:r w:rsidRPr="00D424FF">
        <w:rPr>
          <w:lang w:val="cs-CZ"/>
        </w:rPr>
        <w:t xml:space="preserve"> </w:t>
      </w:r>
    </w:p>
    <w:p w:rsidR="00414F37" w:rsidRPr="00D424FF" w:rsidRDefault="000C06FB" w:rsidP="00792EC1">
      <w:pPr>
        <w:pStyle w:val="EFSABodytext"/>
        <w:rPr>
          <w:lang w:val="cs-CZ"/>
        </w:rPr>
      </w:pPr>
      <w:r w:rsidRPr="00D424FF">
        <w:rPr>
          <w:lang w:val="cs-CZ"/>
        </w:rPr>
        <w:t xml:space="preserve">Faktory zpracování se používají u zpracovaných produktů k ověření shody s MRL podle článku 20 nařízení  EP a Rady č. 396/2005. </w:t>
      </w:r>
    </w:p>
    <w:p w:rsidR="00B03306" w:rsidRPr="00D424FF" w:rsidRDefault="00414F37" w:rsidP="00B03306">
      <w:pPr>
        <w:pStyle w:val="EFSATabletitle"/>
        <w:ind w:left="1077" w:hanging="1077"/>
        <w:rPr>
          <w:bCs/>
          <w:lang w:val="cs-CZ"/>
        </w:rPr>
      </w:pPr>
      <w:r w:rsidRPr="00D424FF">
        <w:rPr>
          <w:bCs/>
          <w:lang w:val="cs-CZ"/>
        </w:rPr>
        <w:t xml:space="preserve">Faktory zpracování </w:t>
      </w:r>
    </w:p>
    <w:tbl>
      <w:tblPr>
        <w:tblW w:w="5000" w:type="pct"/>
        <w:tblBorders>
          <w:top w:val="single" w:sz="12" w:space="0" w:color="000000"/>
          <w:bottom w:val="single" w:sz="12" w:space="0" w:color="000000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2876"/>
        <w:gridCol w:w="1799"/>
        <w:gridCol w:w="1386"/>
        <w:gridCol w:w="1799"/>
        <w:gridCol w:w="1210"/>
      </w:tblGrid>
      <w:tr w:rsidR="006D3C5B" w:rsidRPr="00D424FF" w:rsidTr="006D3C5B">
        <w:tc>
          <w:tcPr>
            <w:tcW w:w="158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D3C5B" w:rsidRPr="00D424FF" w:rsidRDefault="006D3C5B" w:rsidP="00B90CBD">
            <w:pPr>
              <w:pStyle w:val="EFSATableheadingrow"/>
              <w:rPr>
                <w:lang w:val="cs-CZ"/>
              </w:rPr>
            </w:pPr>
            <w:r w:rsidRPr="00D424FF">
              <w:rPr>
                <w:lang w:val="cs-CZ"/>
              </w:rPr>
              <w:t>Pesticid (</w:t>
            </w:r>
            <w:r w:rsidR="00B90CBD" w:rsidRPr="00D424FF">
              <w:rPr>
                <w:lang w:val="cs-CZ"/>
              </w:rPr>
              <w:t>název)</w:t>
            </w:r>
            <w:r w:rsidRPr="00D424FF">
              <w:rPr>
                <w:rFonts w:eastAsia="Calibri" w:cs="Tahoma"/>
                <w:b w:val="0"/>
                <w:szCs w:val="18"/>
                <w:vertAlign w:val="superscript"/>
                <w:lang w:val="cs-CZ"/>
              </w:rPr>
              <w:t>(a)</w:t>
            </w:r>
          </w:p>
        </w:tc>
        <w:tc>
          <w:tcPr>
            <w:tcW w:w="99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D3C5B" w:rsidRPr="00D424FF" w:rsidRDefault="00B90CBD" w:rsidP="00B90CBD">
            <w:pPr>
              <w:pStyle w:val="EFSATableheadingrow"/>
              <w:rPr>
                <w:highlight w:val="yellow"/>
                <w:lang w:val="cs-CZ"/>
              </w:rPr>
            </w:pPr>
            <w:r w:rsidRPr="00D424FF">
              <w:rPr>
                <w:lang w:val="cs-CZ"/>
              </w:rPr>
              <w:t xml:space="preserve">Nezpracovaný produkt </w:t>
            </w:r>
          </w:p>
        </w:tc>
        <w:tc>
          <w:tcPr>
            <w:tcW w:w="76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D3C5B" w:rsidRPr="00D424FF" w:rsidRDefault="00B90CBD" w:rsidP="00B90CBD">
            <w:pPr>
              <w:pStyle w:val="EFSATableheadingrow"/>
              <w:rPr>
                <w:highlight w:val="yellow"/>
                <w:lang w:val="cs-CZ"/>
              </w:rPr>
            </w:pPr>
            <w:r w:rsidRPr="00D424FF">
              <w:rPr>
                <w:rFonts w:eastAsia="Calibri" w:cs="Tahoma"/>
                <w:szCs w:val="18"/>
                <w:lang w:val="cs-CZ"/>
              </w:rPr>
              <w:t>Zpracovaný produk</w:t>
            </w:r>
            <w:r w:rsidR="006D3C5B" w:rsidRPr="00D424FF">
              <w:rPr>
                <w:rFonts w:eastAsia="Calibri" w:cs="Tahoma"/>
                <w:szCs w:val="18"/>
                <w:lang w:val="cs-CZ"/>
              </w:rPr>
              <w:t>t</w:t>
            </w:r>
          </w:p>
        </w:tc>
        <w:tc>
          <w:tcPr>
            <w:tcW w:w="99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D3C5B" w:rsidRPr="00D424FF" w:rsidRDefault="00B90CBD" w:rsidP="00B90CBD">
            <w:pPr>
              <w:pStyle w:val="EFSATableheadingrow"/>
              <w:rPr>
                <w:highlight w:val="yellow"/>
                <w:lang w:val="cs-CZ"/>
              </w:rPr>
            </w:pPr>
            <w:r w:rsidRPr="00D424FF">
              <w:rPr>
                <w:rFonts w:eastAsia="Calibri" w:cs="Tahoma"/>
                <w:szCs w:val="18"/>
                <w:lang w:val="cs-CZ"/>
              </w:rPr>
              <w:t>Faktor zpracování</w:t>
            </w:r>
            <w:r w:rsidR="006D3C5B" w:rsidRPr="00D424FF">
              <w:rPr>
                <w:rFonts w:eastAsia="Calibri" w:cs="Tahoma"/>
                <w:b w:val="0"/>
                <w:szCs w:val="18"/>
                <w:vertAlign w:val="superscript"/>
                <w:lang w:val="cs-CZ"/>
              </w:rPr>
              <w:t>(b)</w:t>
            </w:r>
          </w:p>
        </w:tc>
        <w:tc>
          <w:tcPr>
            <w:tcW w:w="667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D3C5B" w:rsidRPr="00D424FF" w:rsidRDefault="00B90CBD" w:rsidP="006D3C5B">
            <w:pPr>
              <w:pStyle w:val="EFSATableheadingrow"/>
              <w:rPr>
                <w:highlight w:val="yellow"/>
                <w:lang w:val="cs-CZ"/>
              </w:rPr>
            </w:pPr>
            <w:r w:rsidRPr="00D424FF">
              <w:rPr>
                <w:lang w:val="cs-CZ"/>
              </w:rPr>
              <w:t>Poznámky</w:t>
            </w:r>
          </w:p>
        </w:tc>
      </w:tr>
      <w:tr w:rsidR="006D3C5B" w:rsidRPr="00D424FF" w:rsidTr="006D3C5B">
        <w:tc>
          <w:tcPr>
            <w:tcW w:w="1585" w:type="pct"/>
            <w:tcBorders>
              <w:top w:val="single" w:sz="12" w:space="0" w:color="auto"/>
            </w:tcBorders>
            <w:shd w:val="clear" w:color="auto" w:fill="auto"/>
          </w:tcPr>
          <w:p w:rsidR="006D3C5B" w:rsidRPr="00D424FF" w:rsidRDefault="006D3C5B" w:rsidP="006D3C5B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chlorpyrifos    </w:t>
            </w:r>
          </w:p>
        </w:tc>
        <w:tc>
          <w:tcPr>
            <w:tcW w:w="992" w:type="pct"/>
            <w:tcBorders>
              <w:top w:val="single" w:sz="12" w:space="0" w:color="auto"/>
            </w:tcBorders>
            <w:shd w:val="clear" w:color="auto" w:fill="auto"/>
          </w:tcPr>
          <w:p w:rsidR="006D3C5B" w:rsidRPr="00D424FF" w:rsidRDefault="006D3C5B" w:rsidP="00B90CBD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Oliv</w:t>
            </w:r>
            <w:r w:rsidR="00B90CBD" w:rsidRPr="00D424FF">
              <w:rPr>
                <w:rFonts w:ascii="Tahoma" w:hAnsi="Tahoma" w:cs="Tahoma"/>
                <w:sz w:val="18"/>
                <w:szCs w:val="18"/>
                <w:lang w:val="cs-CZ"/>
              </w:rPr>
              <w:t>y</w:t>
            </w:r>
          </w:p>
        </w:tc>
        <w:tc>
          <w:tcPr>
            <w:tcW w:w="764" w:type="pct"/>
            <w:tcBorders>
              <w:top w:val="single" w:sz="12" w:space="0" w:color="auto"/>
            </w:tcBorders>
            <w:shd w:val="clear" w:color="auto" w:fill="auto"/>
          </w:tcPr>
          <w:p w:rsidR="006D3C5B" w:rsidRPr="00D424FF" w:rsidRDefault="006D3C5B" w:rsidP="00B90CBD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Oliv</w:t>
            </w:r>
            <w:r w:rsidR="00B90CBD" w:rsidRPr="00D424FF">
              <w:rPr>
                <w:rFonts w:ascii="Tahoma" w:hAnsi="Tahoma" w:cs="Tahoma"/>
                <w:sz w:val="18"/>
                <w:szCs w:val="18"/>
                <w:lang w:val="cs-CZ"/>
              </w:rPr>
              <w:t>ový</w:t>
            </w: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 o</w:t>
            </w:r>
            <w:r w:rsidR="00B90CBD" w:rsidRPr="00D424FF">
              <w:rPr>
                <w:rFonts w:ascii="Tahoma" w:hAnsi="Tahoma" w:cs="Tahoma"/>
                <w:sz w:val="18"/>
                <w:szCs w:val="18"/>
                <w:lang w:val="cs-CZ"/>
              </w:rPr>
              <w:t>lej</w:t>
            </w:r>
          </w:p>
        </w:tc>
        <w:tc>
          <w:tcPr>
            <w:tcW w:w="992" w:type="pct"/>
            <w:tcBorders>
              <w:top w:val="single" w:sz="12" w:space="0" w:color="auto"/>
            </w:tcBorders>
            <w:shd w:val="clear" w:color="auto" w:fill="auto"/>
          </w:tcPr>
          <w:p w:rsidR="006D3C5B" w:rsidRPr="00D424FF" w:rsidRDefault="006D3C5B" w:rsidP="006D3C5B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5</w:t>
            </w:r>
          </w:p>
        </w:tc>
        <w:tc>
          <w:tcPr>
            <w:tcW w:w="667" w:type="pct"/>
            <w:tcBorders>
              <w:top w:val="single" w:sz="12" w:space="0" w:color="auto"/>
            </w:tcBorders>
            <w:shd w:val="clear" w:color="auto" w:fill="auto"/>
          </w:tcPr>
          <w:p w:rsidR="006D3C5B" w:rsidRPr="00D424FF" w:rsidRDefault="00F938B0" w:rsidP="00F938B0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Faktor zpracování byl použit podle prováděcího nařízení Komise (EU) 2016/662</w:t>
            </w:r>
          </w:p>
        </w:tc>
      </w:tr>
      <w:tr w:rsidR="006D3C5B" w:rsidRPr="00D424FF" w:rsidTr="006D3C5B">
        <w:trPr>
          <w:trHeight w:val="145"/>
        </w:trPr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lambda cyhalothrin    </w:t>
            </w:r>
          </w:p>
        </w:tc>
        <w:tc>
          <w:tcPr>
            <w:tcW w:w="992" w:type="pct"/>
            <w:shd w:val="clear" w:color="auto" w:fill="auto"/>
          </w:tcPr>
          <w:p w:rsidR="006D3C5B" w:rsidRPr="00D424FF" w:rsidRDefault="006D3C5B" w:rsidP="000C06F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Oliv</w:t>
            </w:r>
            <w:r w:rsidR="000C06FB" w:rsidRPr="00D424FF">
              <w:rPr>
                <w:rFonts w:eastAsia="Times New Roman" w:cs="Tahoma"/>
                <w:b w:val="0"/>
                <w:szCs w:val="18"/>
                <w:lang w:val="cs-CZ"/>
              </w:rPr>
              <w:t>y</w:t>
            </w:r>
          </w:p>
        </w:tc>
        <w:tc>
          <w:tcPr>
            <w:tcW w:w="764" w:type="pct"/>
            <w:shd w:val="clear" w:color="auto" w:fill="auto"/>
          </w:tcPr>
          <w:p w:rsidR="006D3C5B" w:rsidRPr="00D424FF" w:rsidRDefault="006D3C5B" w:rsidP="00F938B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Oliv</w:t>
            </w:r>
            <w:r w:rsidR="000C06FB"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ový </w:t>
            </w: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o</w:t>
            </w:r>
            <w:r w:rsidR="00F938B0" w:rsidRPr="00D424FF">
              <w:rPr>
                <w:rFonts w:eastAsia="Times New Roman" w:cs="Tahoma"/>
                <w:b w:val="0"/>
                <w:szCs w:val="18"/>
                <w:lang w:val="cs-CZ"/>
              </w:rPr>
              <w:t>lej</w:t>
            </w:r>
          </w:p>
        </w:tc>
        <w:tc>
          <w:tcPr>
            <w:tcW w:w="992" w:type="pct"/>
            <w:shd w:val="clear" w:color="auto" w:fill="auto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</w:tcPr>
          <w:p w:rsidR="006D3C5B" w:rsidRPr="00D424FF" w:rsidRDefault="00F938B0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použit podle </w:t>
            </w: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lastRenderedPageBreak/>
              <w:t>prováděcího nařízení Komise (EU) 2016/662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lastRenderedPageBreak/>
              <w:t>phosmet (sum of phosmet and phosmet-oxonu expressed as phosmet)  </w:t>
            </w:r>
          </w:p>
        </w:tc>
        <w:tc>
          <w:tcPr>
            <w:tcW w:w="992" w:type="pct"/>
            <w:shd w:val="clear" w:color="auto" w:fill="auto"/>
          </w:tcPr>
          <w:p w:rsidR="006D3C5B" w:rsidRPr="00D424FF" w:rsidRDefault="006D3C5B" w:rsidP="00F938B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Oliv</w:t>
            </w:r>
            <w:r w:rsidR="00F938B0" w:rsidRPr="00D424FF">
              <w:rPr>
                <w:rFonts w:eastAsia="Times New Roman" w:cs="Tahoma"/>
                <w:b w:val="0"/>
                <w:szCs w:val="18"/>
                <w:lang w:val="cs-CZ"/>
              </w:rPr>
              <w:t>y</w:t>
            </w:r>
          </w:p>
        </w:tc>
        <w:tc>
          <w:tcPr>
            <w:tcW w:w="764" w:type="pct"/>
            <w:shd w:val="clear" w:color="auto" w:fill="auto"/>
          </w:tcPr>
          <w:p w:rsidR="006D3C5B" w:rsidRPr="00D424FF" w:rsidRDefault="006D3C5B" w:rsidP="00F938B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Oliv</w:t>
            </w:r>
            <w:r w:rsidR="00F938B0" w:rsidRPr="00D424FF">
              <w:rPr>
                <w:rFonts w:eastAsia="Times New Roman" w:cs="Tahoma"/>
                <w:b w:val="0"/>
                <w:szCs w:val="18"/>
                <w:lang w:val="cs-CZ"/>
              </w:rPr>
              <w:t>ový</w:t>
            </w: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 o</w:t>
            </w:r>
            <w:r w:rsidR="00F938B0" w:rsidRPr="00D424FF">
              <w:rPr>
                <w:rFonts w:eastAsia="Times New Roman" w:cs="Tahoma"/>
                <w:b w:val="0"/>
                <w:szCs w:val="18"/>
                <w:lang w:val="cs-CZ"/>
              </w:rPr>
              <w:t>lej</w:t>
            </w:r>
          </w:p>
        </w:tc>
        <w:tc>
          <w:tcPr>
            <w:tcW w:w="992" w:type="pct"/>
            <w:shd w:val="clear" w:color="auto" w:fill="auto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</w:tcPr>
          <w:p w:rsidR="006D3C5B" w:rsidRPr="00D424FF" w:rsidRDefault="00F938B0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Faktor zpracování byl použit podle prováděcího nařízení Komise (EU) 2016/662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trifloxystrobin    </w:t>
            </w:r>
          </w:p>
        </w:tc>
        <w:tc>
          <w:tcPr>
            <w:tcW w:w="992" w:type="pct"/>
            <w:shd w:val="clear" w:color="auto" w:fill="auto"/>
          </w:tcPr>
          <w:p w:rsidR="006D3C5B" w:rsidRPr="00D424FF" w:rsidRDefault="006D3C5B" w:rsidP="00F938B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Oliv</w:t>
            </w:r>
            <w:r w:rsidR="00F938B0" w:rsidRPr="00D424FF">
              <w:rPr>
                <w:rFonts w:eastAsia="Times New Roman" w:cs="Tahoma"/>
                <w:b w:val="0"/>
                <w:szCs w:val="18"/>
                <w:lang w:val="cs-CZ"/>
              </w:rPr>
              <w:t>y</w:t>
            </w:r>
          </w:p>
        </w:tc>
        <w:tc>
          <w:tcPr>
            <w:tcW w:w="764" w:type="pct"/>
            <w:shd w:val="clear" w:color="auto" w:fill="auto"/>
          </w:tcPr>
          <w:p w:rsidR="006D3C5B" w:rsidRPr="00D424FF" w:rsidRDefault="006D3C5B" w:rsidP="00F938B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Oliv</w:t>
            </w:r>
            <w:r w:rsidR="00F938B0" w:rsidRPr="00D424FF">
              <w:rPr>
                <w:rFonts w:eastAsia="Times New Roman" w:cs="Tahoma"/>
                <w:b w:val="0"/>
                <w:szCs w:val="18"/>
                <w:lang w:val="cs-CZ"/>
              </w:rPr>
              <w:t>ový</w:t>
            </w: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 o</w:t>
            </w:r>
            <w:r w:rsidR="00F938B0" w:rsidRPr="00D424FF">
              <w:rPr>
                <w:rFonts w:eastAsia="Times New Roman" w:cs="Tahoma"/>
                <w:b w:val="0"/>
                <w:szCs w:val="18"/>
                <w:lang w:val="cs-CZ"/>
              </w:rPr>
              <w:t>lej</w:t>
            </w:r>
          </w:p>
        </w:tc>
        <w:tc>
          <w:tcPr>
            <w:tcW w:w="992" w:type="pct"/>
            <w:shd w:val="clear" w:color="auto" w:fill="auto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</w:tcPr>
          <w:p w:rsidR="006D3C5B" w:rsidRPr="00D424FF" w:rsidRDefault="00F938B0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Faktor zpracování byl použit podle prováděcího nařízení Komise (EU) 2016/662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azoxystrobin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F938B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R</w:t>
            </w:r>
            <w:r w:rsidR="00F938B0" w:rsidRPr="00D424FF">
              <w:rPr>
                <w:rFonts w:eastAsia="Times New Roman" w:cs="Tahoma"/>
                <w:b w:val="0"/>
                <w:szCs w:val="18"/>
                <w:lang w:val="cs-CZ"/>
              </w:rPr>
              <w:t>ýže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F938B0" w:rsidP="00F938B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Leštěná rýže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0.5</w:t>
            </w:r>
          </w:p>
        </w:tc>
        <w:tc>
          <w:tcPr>
            <w:tcW w:w="667" w:type="pct"/>
            <w:shd w:val="clear" w:color="auto" w:fill="auto"/>
          </w:tcPr>
          <w:p w:rsidR="006D3C5B" w:rsidRPr="00D424FF" w:rsidRDefault="00F938B0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Faktor zpracování byl použit podle prováděcího nařízení Komise (EU) 2016/662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carbendazim ans benomyl (sum of benomyl and carbendazim </w:t>
            </w:r>
            <w:r w:rsidRPr="00D424FF">
              <w:rPr>
                <w:rFonts w:cs="Tahoma"/>
                <w:b w:val="0"/>
                <w:szCs w:val="18"/>
                <w:lang w:val="cs-CZ"/>
              </w:rPr>
              <w:t>expressed as</w:t>
            </w:r>
            <w:r w:rsidRPr="00D424FF">
              <w:rPr>
                <w:rFonts w:cs="Tahoma"/>
                <w:szCs w:val="18"/>
                <w:lang w:val="cs-CZ"/>
              </w:rPr>
              <w:t xml:space="preserve"> </w:t>
            </w: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carbendazim)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F938B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R</w:t>
            </w:r>
            <w:r w:rsidR="00F938B0" w:rsidRPr="00D424FF">
              <w:rPr>
                <w:rFonts w:eastAsia="Times New Roman" w:cs="Tahoma"/>
                <w:b w:val="0"/>
                <w:szCs w:val="18"/>
                <w:lang w:val="cs-CZ"/>
              </w:rPr>
              <w:t>ýže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F938B0" w:rsidP="00F938B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Leštěná rýže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0.5</w:t>
            </w:r>
          </w:p>
        </w:tc>
        <w:tc>
          <w:tcPr>
            <w:tcW w:w="667" w:type="pct"/>
            <w:shd w:val="clear" w:color="auto" w:fill="auto"/>
          </w:tcPr>
          <w:p w:rsidR="006D3C5B" w:rsidRPr="00D424FF" w:rsidRDefault="00F938B0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Faktor zpracování byl použit podle prováděcího nařízení Komise (EU) 2016/662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isoprothiolan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F938B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R</w:t>
            </w:r>
            <w:r w:rsidR="00F938B0" w:rsidRPr="00D424FF">
              <w:rPr>
                <w:rFonts w:eastAsia="Times New Roman" w:cs="Tahoma"/>
                <w:b w:val="0"/>
                <w:szCs w:val="18"/>
                <w:lang w:val="cs-CZ"/>
              </w:rPr>
              <w:t>ýže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F938B0" w:rsidP="00F938B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Leštěná rýže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0.5</w:t>
            </w:r>
          </w:p>
        </w:tc>
        <w:tc>
          <w:tcPr>
            <w:tcW w:w="667" w:type="pct"/>
            <w:shd w:val="clear" w:color="auto" w:fill="auto"/>
          </w:tcPr>
          <w:p w:rsidR="006D3C5B" w:rsidRPr="00D424FF" w:rsidRDefault="00F938B0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Faktor zpracování byl použit podle prováděcího nařízení Komise (EU) 2016/662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tricyclazole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F938B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R</w:t>
            </w:r>
            <w:r w:rsidR="00F938B0" w:rsidRPr="00D424FF">
              <w:rPr>
                <w:rFonts w:eastAsia="Times New Roman" w:cs="Tahoma"/>
                <w:b w:val="0"/>
                <w:szCs w:val="18"/>
                <w:lang w:val="cs-CZ"/>
              </w:rPr>
              <w:t>ýže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F938B0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Leštěná rýže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0.5</w:t>
            </w:r>
          </w:p>
        </w:tc>
        <w:tc>
          <w:tcPr>
            <w:tcW w:w="667" w:type="pct"/>
            <w:shd w:val="clear" w:color="auto" w:fill="auto"/>
          </w:tcPr>
          <w:p w:rsidR="006D3C5B" w:rsidRPr="00D424FF" w:rsidRDefault="00F938B0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Faktor zpracování byl použit podle prováděcího nařízení Komise (EU) 2016/662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chlorpyrifos-methyl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F938B0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Žito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F938B0" w:rsidP="00F938B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Žitná mouka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1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F938B0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Faktor zpracování byl použit podle prováděcího nařízení Komise (EU) 2016/662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acetamiprid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F938B0" w:rsidP="00F938B0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Sušené goji</w:t>
            </w:r>
            <w:r w:rsidR="006D3C5B" w:rsidRPr="00D424FF">
              <w:rPr>
                <w:b w:val="0"/>
                <w:lang w:val="cs-CZ"/>
              </w:rPr>
              <w:t xml:space="preserve">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B0614D" w:rsidP="00B0614D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</w:t>
            </w: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lastRenderedPageBreak/>
              <w:t xml:space="preserve">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lastRenderedPageBreak/>
              <w:t>azoxystrobin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F938B0" w:rsidP="00F938B0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B0614D" w:rsidP="00B0614D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benzalkonium chloride (mixture of alkylbenzyldimethylammonium chlorides with alkyl chain lengths of C8, C10, C12, C14, C16 and C18)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F938B0" w:rsidP="00F938B0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B0614D" w:rsidP="00B0614D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buprofezin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F938B0" w:rsidP="00F938B0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B0614D" w:rsidP="00B0614D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carbendazim and benomyl (sum of benomyl and carbendazim expressed as carbendazim)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F938B0" w:rsidP="00F938B0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B0614D" w:rsidP="00B0614D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carbofuran (sum of carbofuran (including any carbofuran generated from carbosulfan, benfuracarb or furathiocarb) and 3-OH carbofuran expressed as carbofuran)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F938B0" w:rsidP="00F938B0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B0614D" w:rsidP="00B0614D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clofentezin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F938B0" w:rsidP="00F938B0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4B15F0" w:rsidP="004B15F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cypermethrin (cypermethrin including other mixtures of </w:t>
            </w: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lastRenderedPageBreak/>
              <w:t>constituent isomers (sum of isomers))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lastRenderedPageBreak/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F938B0" w:rsidP="00F938B0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4B15F0" w:rsidP="004B15F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</w:t>
            </w: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lastRenderedPageBreak/>
              <w:t xml:space="preserve">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lastRenderedPageBreak/>
              <w:t>dicofol (sum of p, p' and o,p' isomers)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F938B0" w:rsidP="00F938B0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4B15F0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Faktor zpracování byl vypočten z obsahu vody v sušených goji bobulích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difenoconazol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F938B0" w:rsidP="00F938B0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4B15F0" w:rsidP="004B15F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dimethomorph (sum of isomers)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F938B0" w:rsidP="00B0614D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4B15F0" w:rsidP="004B15F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endosulfan (sum of alpha- and beta-isomers and endosulfan-sulphate expresses as endosulfan)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F938B0" w:rsidP="00B0614D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Processing factor was calculated from content of water in dried gojiberries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fenpropathrin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F938B0" w:rsidP="00B0614D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4B15F0" w:rsidP="004B15F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fenvalerate (any ratio of constituent isomers (RR, SS, RS &amp; SR) including esfenvalerate)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F938B0" w:rsidP="00B0614D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4B15F0" w:rsidP="004B15F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fipronil (sum fipronil + sulfone metabolite (MB46136) expressed as fipronil)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F938B0" w:rsidP="00B0614D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4B15F0" w:rsidP="004B15F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</w:t>
            </w: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lastRenderedPageBreak/>
              <w:t xml:space="preserve">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lastRenderedPageBreak/>
              <w:t>hexaconazole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F938B0" w:rsidP="00B0614D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4B15F0" w:rsidP="004B15F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chlorfenapyr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B0614D" w:rsidP="00B0614D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4B15F0" w:rsidP="004B15F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chlorothalonil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B0614D" w:rsidP="00B0614D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4B15F0" w:rsidP="004B15F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chlorpyrifos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B0614D" w:rsidP="00B0614D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4B15F0" w:rsidP="004B15F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imidacloprid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B0614D" w:rsidP="00B0614D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Processing factor was calculated from content of water in dried gojiberries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isocarbofos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B0614D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Sušené goji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Processing factor was calculated from content of water in dried gojiberries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lambda cyhalothrin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B0614D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  <w:r w:rsidR="006D3C5B" w:rsidRPr="00D424FF">
              <w:rPr>
                <w:b w:val="0"/>
                <w:lang w:val="cs-CZ"/>
              </w:rPr>
              <w:t>Dried gojiberries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4B15F0" w:rsidP="004B15F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</w:t>
            </w: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lastRenderedPageBreak/>
              <w:t xml:space="preserve">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lastRenderedPageBreak/>
              <w:t>profenofos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B0614D" w:rsidP="00B0614D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4B15F0" w:rsidP="004B15F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propargite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</w:t>
            </w:r>
            <w:r w:rsidR="003D1290" w:rsidRPr="00D424FF">
              <w:rPr>
                <w:b w:val="0"/>
                <w:lang w:val="cs-CZ"/>
              </w:rPr>
              <w:t>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B0614D" w:rsidP="00B0614D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3D1290" w:rsidP="003D129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pyraclostrobin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B0614D" w:rsidP="00B0614D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3D1290" w:rsidP="003D129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pyridaben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B0614D" w:rsidP="00B0614D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3D1290" w:rsidP="003D129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spirotetramat and its 4 metabolites BYI08330-enol, BYI08330-ketohydroxy, BYI08330-monohydroxy, and BYI08330 enol-glucoside, expressed as spirotetramat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B0614D" w:rsidP="00B0614D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3D1290" w:rsidP="003D129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tebuconazole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B0614D" w:rsidP="00B0614D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3D1290" w:rsidP="003D129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thiametoxam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B0614D" w:rsidP="00B0614D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3D1290" w:rsidP="003D129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</w:t>
            </w: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lastRenderedPageBreak/>
              <w:t xml:space="preserve">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lastRenderedPageBreak/>
              <w:t>thiophanate-methyl  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B0614D" w:rsidP="00B0614D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3D1290" w:rsidP="003D129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  <w:tr w:rsidR="006D3C5B" w:rsidRPr="00D424FF" w:rsidTr="006D3C5B">
        <w:tc>
          <w:tcPr>
            <w:tcW w:w="1585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firstcolumn"/>
              <w:rPr>
                <w:b w:val="0"/>
                <w:highlight w:val="yellow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>triadimefon and triadimenol (sum of  triadimefon and triadimenol)  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3D1290" w:rsidP="006D3C5B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>Goji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6D3C5B" w:rsidRPr="00D424FF" w:rsidRDefault="00B0614D" w:rsidP="00B0614D">
            <w:pPr>
              <w:pStyle w:val="EFSATablefirstcolumn"/>
              <w:rPr>
                <w:b w:val="0"/>
                <w:lang w:val="cs-CZ"/>
              </w:rPr>
            </w:pPr>
            <w:r w:rsidRPr="00D424FF">
              <w:rPr>
                <w:b w:val="0"/>
                <w:lang w:val="cs-CZ"/>
              </w:rPr>
              <w:t xml:space="preserve">Sušené goji </w:t>
            </w:r>
          </w:p>
        </w:tc>
        <w:tc>
          <w:tcPr>
            <w:tcW w:w="992" w:type="pct"/>
            <w:shd w:val="clear" w:color="auto" w:fill="auto"/>
            <w:vAlign w:val="center"/>
          </w:tcPr>
          <w:p w:rsidR="006D3C5B" w:rsidRPr="00D424FF" w:rsidRDefault="006D3C5B" w:rsidP="006D3C5B">
            <w:pPr>
              <w:pStyle w:val="EFSATabledata"/>
              <w:rPr>
                <w:lang w:val="cs-CZ"/>
              </w:rPr>
            </w:pPr>
            <w:r w:rsidRPr="00D424FF">
              <w:rPr>
                <w:lang w:val="cs-CZ"/>
              </w:rPr>
              <w:t>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6D3C5B" w:rsidRPr="00D424FF" w:rsidRDefault="003D1290" w:rsidP="003D1290">
            <w:pPr>
              <w:pStyle w:val="EFSATablefirstcolumn"/>
              <w:rPr>
                <w:rFonts w:eastAsia="Times New Roman" w:cs="Tahoma"/>
                <w:b w:val="0"/>
                <w:szCs w:val="18"/>
                <w:lang w:val="cs-CZ"/>
              </w:rPr>
            </w:pPr>
            <w:r w:rsidRPr="00D424FF">
              <w:rPr>
                <w:rFonts w:eastAsia="Times New Roman" w:cs="Tahoma"/>
                <w:b w:val="0"/>
                <w:szCs w:val="18"/>
                <w:lang w:val="cs-CZ"/>
              </w:rPr>
              <w:t xml:space="preserve">Faktor zpracování byl vypočten z obsahu vody v sušených goji bobulích </w:t>
            </w:r>
          </w:p>
        </w:tc>
      </w:tr>
    </w:tbl>
    <w:p w:rsidR="00B03306" w:rsidRPr="00D424FF" w:rsidRDefault="006D3C5B" w:rsidP="008022EB">
      <w:pPr>
        <w:pStyle w:val="EFSATablefootnote"/>
        <w:numPr>
          <w:ilvl w:val="0"/>
          <w:numId w:val="15"/>
        </w:numPr>
        <w:tabs>
          <w:tab w:val="clear" w:pos="426"/>
        </w:tabs>
        <w:ind w:left="540" w:hanging="540"/>
        <w:rPr>
          <w:lang w:val="cs-CZ"/>
        </w:rPr>
      </w:pPr>
      <w:r w:rsidRPr="00D424FF">
        <w:rPr>
          <w:lang w:val="cs-CZ"/>
        </w:rPr>
        <w:t xml:space="preserve">Název uvedený v </w:t>
      </w:r>
      <w:r w:rsidR="00B03306" w:rsidRPr="00D424FF">
        <w:rPr>
          <w:lang w:val="cs-CZ"/>
        </w:rPr>
        <w:t>MatrixTool</w:t>
      </w:r>
      <w:r w:rsidR="00984604" w:rsidRPr="00D424FF">
        <w:rPr>
          <w:lang w:val="cs-CZ"/>
        </w:rPr>
        <w:t>2016</w:t>
      </w:r>
    </w:p>
    <w:p w:rsidR="00B03306" w:rsidRPr="00D424FF" w:rsidRDefault="006D3C5B" w:rsidP="008022EB">
      <w:pPr>
        <w:pStyle w:val="EFSATablefootnote"/>
        <w:numPr>
          <w:ilvl w:val="0"/>
          <w:numId w:val="15"/>
        </w:numPr>
        <w:tabs>
          <w:tab w:val="clear" w:pos="426"/>
        </w:tabs>
        <w:ind w:left="540" w:hanging="540"/>
        <w:rPr>
          <w:lang w:val="cs-CZ"/>
        </w:rPr>
      </w:pPr>
      <w:r w:rsidRPr="00D424FF">
        <w:rPr>
          <w:lang w:val="cs-CZ"/>
        </w:rPr>
        <w:t xml:space="preserve">Faktor zpracování při uplatňování definice rezidua </w:t>
      </w:r>
    </w:p>
    <w:p w:rsidR="00B0614D" w:rsidRPr="00D424FF" w:rsidRDefault="00B0614D" w:rsidP="00B0614D">
      <w:pPr>
        <w:pStyle w:val="EFSATablefootnote"/>
        <w:tabs>
          <w:tab w:val="clear" w:pos="426"/>
        </w:tabs>
        <w:rPr>
          <w:lang w:val="cs-CZ"/>
        </w:rPr>
      </w:pPr>
    </w:p>
    <w:p w:rsidR="00B0614D" w:rsidRPr="00D424FF" w:rsidRDefault="00B0614D" w:rsidP="00B0614D">
      <w:pPr>
        <w:pStyle w:val="EFSATablefootnote"/>
        <w:tabs>
          <w:tab w:val="clear" w:pos="426"/>
        </w:tabs>
        <w:rPr>
          <w:lang w:val="cs-CZ"/>
        </w:rPr>
      </w:pPr>
    </w:p>
    <w:p w:rsidR="00F92994" w:rsidRPr="00D424FF" w:rsidRDefault="006D3C5B" w:rsidP="00D62D22">
      <w:pPr>
        <w:pStyle w:val="EFSAHeading1"/>
        <w:rPr>
          <w:lang w:val="cs-CZ"/>
        </w:rPr>
      </w:pPr>
      <w:bookmarkStart w:id="38" w:name="_Toc535917346"/>
      <w:r w:rsidRPr="00D424FF">
        <w:rPr>
          <w:lang w:val="cs-CZ"/>
        </w:rPr>
        <w:t>Dodatečné informace</w:t>
      </w:r>
      <w:bookmarkEnd w:id="38"/>
      <w:r w:rsidRPr="00D424FF">
        <w:rPr>
          <w:lang w:val="cs-CZ"/>
        </w:rPr>
        <w:t xml:space="preserve"> </w:t>
      </w:r>
    </w:p>
    <w:p w:rsidR="00D62D22" w:rsidRPr="00D424FF" w:rsidRDefault="006D3C5B" w:rsidP="00D62D22">
      <w:pPr>
        <w:pStyle w:val="EFSABodytext"/>
        <w:rPr>
          <w:color w:val="FF0000"/>
          <w:lang w:val="cs-CZ"/>
        </w:rPr>
      </w:pPr>
      <w:r w:rsidRPr="00D424FF">
        <w:rPr>
          <w:lang w:val="cs-CZ"/>
        </w:rPr>
        <w:t xml:space="preserve">V roce 2017 bylo odebráno celkem 105 vzorků biopotravin. Rezidua pesticidů byla detekována u 8 vzorků (7,6 %): jablka (imazalil, thiabendazol), pomeranče (imazalil), broskve (boscalid), kukuřice  (chlorpyrifos-methyl),  olivový olej (phosmet), </w:t>
      </w:r>
      <w:r w:rsidR="003D1290" w:rsidRPr="00D424FF">
        <w:rPr>
          <w:lang w:val="cs-CZ"/>
        </w:rPr>
        <w:t xml:space="preserve">bylinné čaje </w:t>
      </w:r>
      <w:r w:rsidRPr="00D424FF">
        <w:rPr>
          <w:lang w:val="cs-CZ"/>
        </w:rPr>
        <w:t>(anthraquinone), 2x goji (2,4-D, acetamiprid, carbendazim, propargite).</w:t>
      </w:r>
    </w:p>
    <w:p w:rsidR="00214C6C" w:rsidRPr="00D424FF" w:rsidRDefault="00214C6C" w:rsidP="00583D11">
      <w:pPr>
        <w:rPr>
          <w:lang w:val="cs-CZ"/>
        </w:rPr>
      </w:pPr>
    </w:p>
    <w:sectPr w:rsidR="00214C6C" w:rsidRPr="00D424FF" w:rsidSect="00633AFB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8" w:right="1418" w:bottom="1418" w:left="1418" w:header="709" w:footer="709" w:gutter="0"/>
      <w:cols w:space="720"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0A6" w:rsidRDefault="002630A6" w:rsidP="00214C6C">
      <w:pPr>
        <w:spacing w:after="0" w:line="240" w:lineRule="auto"/>
      </w:pPr>
      <w:r>
        <w:separator/>
      </w:r>
    </w:p>
  </w:endnote>
  <w:endnote w:type="continuationSeparator" w:id="0">
    <w:p w:rsidR="002630A6" w:rsidRDefault="002630A6" w:rsidP="00214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F2A" w:rsidRDefault="00A76F2A">
    <w:pPr>
      <w:pStyle w:val="EFSAFooter"/>
    </w:pPr>
    <w:r>
      <w:t>www.efsa.europa.eu/efsajournal</w:t>
    </w:r>
    <w:r>
      <w:tab/>
      <w:t xml:space="preserve">EFSA Journal </w:t>
    </w:r>
    <w:r>
      <w:rPr>
        <w:shd w:val="clear" w:color="auto" w:fill="FFFF00"/>
      </w:rPr>
      <w:t>20XX: volume(issue):xxxx</w:t>
    </w:r>
    <w:r>
      <w:rPr>
        <w:noProof/>
        <w:lang w:val="cs-CZ" w:eastAsia="cs-CZ"/>
      </w:rPr>
      <w:drawing>
        <wp:anchor distT="0" distB="0" distL="114300" distR="114300" simplePos="0" relativeHeight="251654144" behindDoc="1" locked="0" layoutInCell="1" allowOverlap="1" wp14:anchorId="2579B1D7" wp14:editId="48A844DF">
          <wp:simplePos x="0" y="0"/>
          <wp:positionH relativeFrom="column">
            <wp:posOffset>-721360</wp:posOffset>
          </wp:positionH>
          <wp:positionV relativeFrom="paragraph">
            <wp:posOffset>-44450</wp:posOffset>
          </wp:positionV>
          <wp:extent cx="7559675" cy="35560"/>
          <wp:effectExtent l="0" t="0" r="3175" b="2540"/>
          <wp:wrapTight wrapText="bothSides">
            <wp:wrapPolygon edited="0">
              <wp:start x="0" y="0"/>
              <wp:lineTo x="0" y="11571"/>
              <wp:lineTo x="21555" y="11571"/>
              <wp:lineTo x="21555" y="0"/>
              <wp:lineTo x="0" y="0"/>
            </wp:wrapPolygon>
          </wp:wrapTight>
          <wp:docPr id="72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355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3"/>
      <w:gridCol w:w="3022"/>
      <w:gridCol w:w="3025"/>
    </w:tblGrid>
    <w:tr w:rsidR="00A76F2A" w:rsidRPr="00EA0C60" w:rsidTr="00EA0C60">
      <w:trPr>
        <w:trHeight w:val="98"/>
      </w:trPr>
      <w:tc>
        <w:tcPr>
          <w:tcW w:w="5000" w:type="pct"/>
          <w:gridSpan w:val="3"/>
        </w:tcPr>
        <w:p w:rsidR="00A76F2A" w:rsidRPr="002623C1" w:rsidRDefault="00A76F2A" w:rsidP="00EA0C60">
          <w:pPr>
            <w:pStyle w:val="EFSAFooter"/>
            <w:rPr>
              <w:rFonts w:asciiTheme="minorHAnsi" w:hAnsiTheme="minorHAnsi"/>
            </w:rPr>
          </w:pPr>
          <w:r w:rsidRPr="002623C1">
            <w:rPr>
              <w:noProof/>
              <w:lang w:val="cs-CZ" w:eastAsia="cs-CZ"/>
            </w:rPr>
            <w:drawing>
              <wp:inline distT="0" distB="0" distL="0" distR="0" wp14:anchorId="242B420A" wp14:editId="2A914084">
                <wp:extent cx="5760000" cy="32400"/>
                <wp:effectExtent l="0" t="0" r="0" b="5715"/>
                <wp:docPr id="73" name="Picture 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eader-footer-landscape-0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000" cy="3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A76F2A" w:rsidRPr="00301A06" w:rsidTr="00EA0C60">
      <w:trPr>
        <w:trHeight w:val="97"/>
      </w:trPr>
      <w:tc>
        <w:tcPr>
          <w:tcW w:w="1666" w:type="pct"/>
        </w:tcPr>
        <w:p w:rsidR="00A76F2A" w:rsidRPr="002623C1" w:rsidRDefault="002630A6" w:rsidP="00EA0C60">
          <w:pPr>
            <w:pStyle w:val="EFSAFooter"/>
          </w:pPr>
          <w:hyperlink r:id="rId2" w:tooltip="EFSA Journal" w:history="1">
            <w:r w:rsidR="00A76F2A" w:rsidRPr="0048503C">
              <w:rPr>
                <w:rStyle w:val="Hypertextovodkaz"/>
                <w:rFonts w:asciiTheme="minorHAnsi" w:hAnsiTheme="minorHAnsi"/>
                <w:color w:val="auto"/>
                <w:u w:val="none"/>
              </w:rPr>
              <w:t>www.efsa.europa.eu/efsajournal</w:t>
            </w:r>
          </w:hyperlink>
        </w:p>
      </w:tc>
      <w:tc>
        <w:tcPr>
          <w:tcW w:w="1666" w:type="pct"/>
        </w:tcPr>
        <w:p w:rsidR="00A76F2A" w:rsidRPr="00EA0C60" w:rsidRDefault="00A76F2A" w:rsidP="00EA0C60">
          <w:pPr>
            <w:pStyle w:val="EFSAFooter"/>
            <w:jc w:val="center"/>
            <w:rPr>
              <w:rFonts w:asciiTheme="minorHAnsi" w:hAnsiTheme="minorHAnsi"/>
            </w:rPr>
          </w:pPr>
          <w:r w:rsidRPr="00EA0C60">
            <w:fldChar w:fldCharType="begin"/>
          </w:r>
          <w:r w:rsidRPr="00EA0C60">
            <w:rPr>
              <w:rFonts w:asciiTheme="minorHAnsi" w:hAnsiTheme="minorHAnsi"/>
            </w:rPr>
            <w:instrText xml:space="preserve"> PAGE   \* MERGEFORMAT </w:instrText>
          </w:r>
          <w:r w:rsidRPr="00EA0C60">
            <w:fldChar w:fldCharType="separate"/>
          </w:r>
          <w:r>
            <w:rPr>
              <w:rFonts w:asciiTheme="minorHAnsi" w:hAnsiTheme="minorHAnsi"/>
              <w:noProof/>
            </w:rPr>
            <w:t>5</w:t>
          </w:r>
          <w:r w:rsidRPr="00EA0C60">
            <w:rPr>
              <w:noProof/>
            </w:rPr>
            <w:fldChar w:fldCharType="end"/>
          </w:r>
        </w:p>
      </w:tc>
      <w:tc>
        <w:tcPr>
          <w:tcW w:w="1668" w:type="pct"/>
        </w:tcPr>
        <w:p w:rsidR="00A76F2A" w:rsidRPr="00301A06" w:rsidRDefault="00A76F2A" w:rsidP="0048503C">
          <w:pPr>
            <w:pStyle w:val="EFSAFooter"/>
            <w:jc w:val="right"/>
          </w:pPr>
          <w:r w:rsidRPr="00301A06">
            <w:rPr>
              <w:rFonts w:asciiTheme="minorHAnsi" w:hAnsiTheme="minorHAnsi"/>
            </w:rPr>
            <w:t>EFSA Journal 20YY;volume(issue):NNNN</w:t>
          </w:r>
        </w:p>
      </w:tc>
    </w:tr>
  </w:tbl>
  <w:p w:rsidR="00A76F2A" w:rsidRPr="002623C1" w:rsidRDefault="00A76F2A" w:rsidP="002623C1">
    <w:pPr>
      <w:pStyle w:val="Zpa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3"/>
      <w:gridCol w:w="3022"/>
      <w:gridCol w:w="3025"/>
    </w:tblGrid>
    <w:tr w:rsidR="00A76F2A" w:rsidRPr="00EA0C60" w:rsidTr="00FA5CBB">
      <w:trPr>
        <w:trHeight w:val="98"/>
      </w:trPr>
      <w:tc>
        <w:tcPr>
          <w:tcW w:w="5000" w:type="pct"/>
          <w:gridSpan w:val="3"/>
        </w:tcPr>
        <w:p w:rsidR="00A76F2A" w:rsidRPr="002623C1" w:rsidRDefault="00A76F2A" w:rsidP="002623C1">
          <w:pPr>
            <w:pStyle w:val="EFSAFooter"/>
            <w:rPr>
              <w:rFonts w:asciiTheme="minorHAnsi" w:hAnsiTheme="minorHAnsi"/>
            </w:rPr>
          </w:pPr>
          <w:r w:rsidRPr="002623C1">
            <w:rPr>
              <w:noProof/>
              <w:lang w:val="cs-CZ" w:eastAsia="cs-CZ"/>
            </w:rPr>
            <w:drawing>
              <wp:inline distT="0" distB="0" distL="0" distR="0" wp14:anchorId="246A168C" wp14:editId="14EFBA20">
                <wp:extent cx="5760000" cy="32400"/>
                <wp:effectExtent l="0" t="0" r="0" b="5715"/>
                <wp:docPr id="77" name="Picture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eader-footer-landscape-0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000" cy="3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A76F2A" w:rsidRPr="00EA0C60" w:rsidTr="00FA5CBB">
      <w:trPr>
        <w:trHeight w:val="97"/>
      </w:trPr>
      <w:tc>
        <w:tcPr>
          <w:tcW w:w="1666" w:type="pct"/>
        </w:tcPr>
        <w:p w:rsidR="00A76F2A" w:rsidRPr="0048503C" w:rsidRDefault="002630A6" w:rsidP="0048503C">
          <w:pPr>
            <w:pStyle w:val="EFSAFooter"/>
            <w:rPr>
              <w:rFonts w:asciiTheme="minorHAnsi" w:hAnsiTheme="minorHAnsi"/>
            </w:rPr>
          </w:pPr>
          <w:hyperlink r:id="rId2" w:tooltip="EFSA Journal" w:history="1">
            <w:r w:rsidR="00A76F2A" w:rsidRPr="0048503C">
              <w:rPr>
                <w:rStyle w:val="Hypertextovodkaz"/>
                <w:rFonts w:asciiTheme="minorHAnsi" w:hAnsiTheme="minorHAnsi"/>
                <w:color w:val="auto"/>
                <w:u w:val="none"/>
              </w:rPr>
              <w:t>www.efsa.europa.eu/efsajournal</w:t>
            </w:r>
          </w:hyperlink>
        </w:p>
      </w:tc>
      <w:tc>
        <w:tcPr>
          <w:tcW w:w="1666" w:type="pct"/>
        </w:tcPr>
        <w:p w:rsidR="00A76F2A" w:rsidRPr="002623C1" w:rsidRDefault="00A76F2A" w:rsidP="002623C1">
          <w:pPr>
            <w:pStyle w:val="EFSAFooter"/>
          </w:pPr>
        </w:p>
      </w:tc>
      <w:tc>
        <w:tcPr>
          <w:tcW w:w="1667" w:type="pct"/>
        </w:tcPr>
        <w:p w:rsidR="00A76F2A" w:rsidRPr="002623C1" w:rsidRDefault="00A76F2A" w:rsidP="0048503C">
          <w:pPr>
            <w:pStyle w:val="EFSAFooter"/>
            <w:jc w:val="right"/>
          </w:pPr>
          <w:r w:rsidRPr="002623C1">
            <w:rPr>
              <w:rFonts w:asciiTheme="minorHAnsi" w:hAnsiTheme="minorHAnsi"/>
            </w:rPr>
            <w:t xml:space="preserve">EFSA Journal </w:t>
          </w:r>
          <w:r w:rsidRPr="00301A06">
            <w:rPr>
              <w:rFonts w:asciiTheme="minorHAnsi" w:hAnsiTheme="minorHAnsi"/>
            </w:rPr>
            <w:t>20YY;volume(issue):NNNN</w:t>
          </w:r>
        </w:p>
      </w:tc>
    </w:tr>
  </w:tbl>
  <w:p w:rsidR="00A76F2A" w:rsidRPr="002623C1" w:rsidRDefault="00A76F2A" w:rsidP="007D4655">
    <w:pPr>
      <w:pStyle w:val="EFSAFooter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F2A" w:rsidRDefault="00A76F2A">
    <w:pPr>
      <w:pStyle w:val="EFSAFooter"/>
    </w:pPr>
    <w:r>
      <w:t>www.efsa.europa.eu/efsajournal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10</w:t>
    </w:r>
    <w:r>
      <w:fldChar w:fldCharType="end"/>
    </w:r>
    <w:r>
      <w:tab/>
      <w:t xml:space="preserve">EFSA Journal </w:t>
    </w:r>
    <w:r>
      <w:rPr>
        <w:shd w:val="clear" w:color="auto" w:fill="FFFF00"/>
      </w:rPr>
      <w:t>20XX: volume(issue):xxxx</w:t>
    </w:r>
    <w:r>
      <w:rPr>
        <w:noProof/>
        <w:lang w:val="cs-CZ" w:eastAsia="cs-CZ"/>
      </w:rPr>
      <w:drawing>
        <wp:inline distT="0" distB="0" distL="0" distR="0" wp14:anchorId="37B8F6AE" wp14:editId="4DDC376B">
          <wp:extent cx="8277225" cy="38100"/>
          <wp:effectExtent l="0" t="0" r="9525" b="0"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1446E548" wp14:editId="7ED6B3B9">
          <wp:extent cx="8277225" cy="38100"/>
          <wp:effectExtent l="0" t="0" r="9525" b="0"/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0DB9C5BC" wp14:editId="2AE364A3">
          <wp:extent cx="8277225" cy="38100"/>
          <wp:effectExtent l="0" t="0" r="9525" b="0"/>
          <wp:docPr id="65" name="Pictur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7098828D" wp14:editId="25D5440D">
          <wp:extent cx="8277225" cy="38100"/>
          <wp:effectExtent l="0" t="0" r="9525" b="0"/>
          <wp:docPr id="66" name="Picture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01A05EB3" wp14:editId="005DA072">
          <wp:extent cx="8277225" cy="38100"/>
          <wp:effectExtent l="0" t="0" r="9525" b="0"/>
          <wp:docPr id="67" name="Picture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22E0D75C" wp14:editId="26B2AE43">
          <wp:extent cx="8277225" cy="38100"/>
          <wp:effectExtent l="0" t="0" r="9525" b="0"/>
          <wp:docPr id="68" name="Picture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2FD41981" wp14:editId="76E3498B">
          <wp:extent cx="8277225" cy="38100"/>
          <wp:effectExtent l="0" t="0" r="9525" b="0"/>
          <wp:docPr id="74" name="Picture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088957FB" wp14:editId="1800DCAD">
          <wp:extent cx="8277225" cy="38100"/>
          <wp:effectExtent l="0" t="0" r="9525" b="0"/>
          <wp:docPr id="80" name="Picture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741E9DEE" wp14:editId="559D9F6E">
          <wp:extent cx="8277225" cy="38100"/>
          <wp:effectExtent l="0" t="0" r="9525" b="0"/>
          <wp:docPr id="81" name="Pictur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1AFA356D" wp14:editId="0BE050BF">
          <wp:extent cx="8277225" cy="38100"/>
          <wp:effectExtent l="0" t="0" r="9525" b="0"/>
          <wp:docPr id="83" name="Picture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37866111" wp14:editId="39468D10">
          <wp:extent cx="8277225" cy="38100"/>
          <wp:effectExtent l="0" t="0" r="9525" b="0"/>
          <wp:docPr id="84" name="Picture 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629E6804" wp14:editId="72094D0C">
          <wp:extent cx="8277225" cy="38100"/>
          <wp:effectExtent l="0" t="0" r="9525" b="0"/>
          <wp:docPr id="85" name="Picture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69DDBF44" wp14:editId="7AFF81EB">
          <wp:extent cx="8277225" cy="38100"/>
          <wp:effectExtent l="0" t="0" r="9525" b="0"/>
          <wp:docPr id="86" name="Picture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37281BFE" wp14:editId="18C6B046">
          <wp:extent cx="8277225" cy="38100"/>
          <wp:effectExtent l="0" t="0" r="9525" b="0"/>
          <wp:docPr id="87" name="Picture 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19652E78" wp14:editId="59B47E8B">
          <wp:extent cx="8277225" cy="38100"/>
          <wp:effectExtent l="0" t="0" r="9525" b="0"/>
          <wp:docPr id="88" name="Picture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7C67893D" wp14:editId="2B08D4D5">
          <wp:extent cx="8277225" cy="38100"/>
          <wp:effectExtent l="0" t="0" r="9525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anchor distT="0" distB="0" distL="114300" distR="114300" simplePos="0" relativeHeight="251649024" behindDoc="0" locked="0" layoutInCell="1" allowOverlap="1" wp14:anchorId="0CD9C9F8" wp14:editId="1A25F9BA">
          <wp:simplePos x="0" y="0"/>
          <wp:positionH relativeFrom="column">
            <wp:posOffset>-722630</wp:posOffset>
          </wp:positionH>
          <wp:positionV relativeFrom="paragraph">
            <wp:posOffset>-44450</wp:posOffset>
          </wp:positionV>
          <wp:extent cx="7559675" cy="35560"/>
          <wp:effectExtent l="0" t="0" r="3175" b="2540"/>
          <wp:wrapNone/>
          <wp:docPr id="9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355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76F2A" w:rsidRDefault="00A76F2A"/>
  <w:p w:rsidR="00A76F2A" w:rsidRDefault="00A76F2A"/>
  <w:p w:rsidR="00A76F2A" w:rsidRDefault="00A76F2A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3"/>
      <w:gridCol w:w="3022"/>
      <w:gridCol w:w="3025"/>
    </w:tblGrid>
    <w:tr w:rsidR="00A76F2A" w:rsidRPr="00EA0C60" w:rsidTr="00CB13F3">
      <w:trPr>
        <w:trHeight w:val="98"/>
      </w:trPr>
      <w:tc>
        <w:tcPr>
          <w:tcW w:w="5000" w:type="pct"/>
          <w:gridSpan w:val="3"/>
        </w:tcPr>
        <w:p w:rsidR="00A76F2A" w:rsidRPr="002623C1" w:rsidRDefault="00A76F2A" w:rsidP="00CB13F3">
          <w:pPr>
            <w:pStyle w:val="EFSAFooter"/>
            <w:rPr>
              <w:rFonts w:asciiTheme="minorHAnsi" w:hAnsiTheme="minorHAnsi"/>
            </w:rPr>
          </w:pPr>
          <w:r w:rsidRPr="002623C1">
            <w:rPr>
              <w:noProof/>
              <w:lang w:val="cs-CZ" w:eastAsia="cs-CZ"/>
            </w:rPr>
            <w:drawing>
              <wp:inline distT="0" distB="0" distL="0" distR="0" wp14:anchorId="75B5F766" wp14:editId="60E0F199">
                <wp:extent cx="5760000" cy="32400"/>
                <wp:effectExtent l="0" t="0" r="0" b="5715"/>
                <wp:docPr id="407" name="Picture 4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eader-footer-landscape-0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000" cy="3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A76F2A" w:rsidRPr="00EA0C60" w:rsidTr="00CB13F3">
      <w:trPr>
        <w:trHeight w:val="97"/>
      </w:trPr>
      <w:tc>
        <w:tcPr>
          <w:tcW w:w="1666" w:type="pct"/>
        </w:tcPr>
        <w:p w:rsidR="00A76F2A" w:rsidRPr="002623C1" w:rsidRDefault="002630A6" w:rsidP="00CB13F3">
          <w:pPr>
            <w:pStyle w:val="EFSAFooter"/>
          </w:pPr>
          <w:hyperlink r:id="rId2" w:tooltip="EFSA Journal" w:history="1">
            <w:r w:rsidR="00A76F2A" w:rsidRPr="0048503C">
              <w:rPr>
                <w:rStyle w:val="Hypertextovodkaz"/>
                <w:rFonts w:asciiTheme="minorHAnsi" w:hAnsiTheme="minorHAnsi"/>
                <w:color w:val="auto"/>
                <w:u w:val="none"/>
              </w:rPr>
              <w:t>www.efsa.europa.eu/efsajournal</w:t>
            </w:r>
          </w:hyperlink>
        </w:p>
      </w:tc>
      <w:tc>
        <w:tcPr>
          <w:tcW w:w="1666" w:type="pct"/>
        </w:tcPr>
        <w:p w:rsidR="00A76F2A" w:rsidRPr="00EA0C60" w:rsidRDefault="00A76F2A" w:rsidP="00CB13F3">
          <w:pPr>
            <w:pStyle w:val="EFSAFooter"/>
            <w:jc w:val="center"/>
            <w:rPr>
              <w:rFonts w:asciiTheme="minorHAnsi" w:hAnsiTheme="minorHAnsi"/>
            </w:rPr>
          </w:pPr>
          <w:r w:rsidRPr="00EA0C60">
            <w:fldChar w:fldCharType="begin"/>
          </w:r>
          <w:r w:rsidRPr="00EA0C60">
            <w:rPr>
              <w:rFonts w:asciiTheme="minorHAnsi" w:hAnsiTheme="minorHAnsi"/>
            </w:rPr>
            <w:instrText xml:space="preserve"> PAGE   \* MERGEFORMAT </w:instrText>
          </w:r>
          <w:r w:rsidRPr="00EA0C60">
            <w:fldChar w:fldCharType="separate"/>
          </w:r>
          <w:r w:rsidR="002136F3">
            <w:rPr>
              <w:rFonts w:asciiTheme="minorHAnsi" w:hAnsiTheme="minorHAnsi"/>
              <w:noProof/>
            </w:rPr>
            <w:t>2</w:t>
          </w:r>
          <w:r w:rsidRPr="00EA0C60">
            <w:rPr>
              <w:noProof/>
            </w:rPr>
            <w:fldChar w:fldCharType="end"/>
          </w:r>
        </w:p>
      </w:tc>
      <w:tc>
        <w:tcPr>
          <w:tcW w:w="1668" w:type="pct"/>
        </w:tcPr>
        <w:p w:rsidR="00A76F2A" w:rsidRPr="002623C1" w:rsidRDefault="00A76F2A" w:rsidP="009E6193">
          <w:pPr>
            <w:pStyle w:val="EFSAFooter"/>
            <w:jc w:val="right"/>
          </w:pPr>
          <w:r w:rsidRPr="002623C1">
            <w:rPr>
              <w:rFonts w:asciiTheme="minorHAnsi" w:hAnsiTheme="minorHAnsi"/>
            </w:rPr>
            <w:t xml:space="preserve">EFSA Journal </w:t>
          </w:r>
          <w:r w:rsidRPr="00301A06">
            <w:rPr>
              <w:rFonts w:asciiTheme="minorHAnsi" w:hAnsiTheme="minorHAnsi"/>
            </w:rPr>
            <w:t>20YY;volume(issue):NNNN</w:t>
          </w:r>
        </w:p>
      </w:tc>
    </w:tr>
  </w:tbl>
  <w:p w:rsidR="00A76F2A" w:rsidRPr="00633AFB" w:rsidRDefault="00A76F2A" w:rsidP="00633AFB">
    <w:pPr>
      <w:pStyle w:val="Zpat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F2A" w:rsidRDefault="00A76F2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0A6" w:rsidRDefault="002630A6" w:rsidP="00214C6C">
      <w:pPr>
        <w:spacing w:after="0" w:line="240" w:lineRule="auto"/>
      </w:pPr>
      <w:r>
        <w:separator/>
      </w:r>
    </w:p>
  </w:footnote>
  <w:footnote w:type="continuationSeparator" w:id="0">
    <w:p w:rsidR="002630A6" w:rsidRDefault="002630A6" w:rsidP="00214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F2A" w:rsidRDefault="00A76F2A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56192" behindDoc="1" locked="0" layoutInCell="1" allowOverlap="1" wp14:anchorId="081FCF8C" wp14:editId="4769D559">
          <wp:simplePos x="0" y="0"/>
          <wp:positionH relativeFrom="column">
            <wp:posOffset>5147310</wp:posOffset>
          </wp:positionH>
          <wp:positionV relativeFrom="paragraph">
            <wp:posOffset>-397510</wp:posOffset>
          </wp:positionV>
          <wp:extent cx="1389380" cy="718820"/>
          <wp:effectExtent l="0" t="0" r="1270" b="5080"/>
          <wp:wrapTight wrapText="bothSides">
            <wp:wrapPolygon edited="0">
              <wp:start x="0" y="0"/>
              <wp:lineTo x="0" y="21180"/>
              <wp:lineTo x="21324" y="21180"/>
              <wp:lineTo x="21324" y="0"/>
              <wp:lineTo x="0" y="0"/>
            </wp:wrapPolygon>
          </wp:wrapTight>
          <wp:docPr id="30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380" cy="7188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76F2A" w:rsidRDefault="00A76F2A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58240" behindDoc="1" locked="0" layoutInCell="1" allowOverlap="1" wp14:anchorId="422A869B" wp14:editId="747AC8E3">
          <wp:simplePos x="0" y="0"/>
          <wp:positionH relativeFrom="column">
            <wp:posOffset>-360045</wp:posOffset>
          </wp:positionH>
          <wp:positionV relativeFrom="paragraph">
            <wp:posOffset>144145</wp:posOffset>
          </wp:positionV>
          <wp:extent cx="7559675" cy="35560"/>
          <wp:effectExtent l="0" t="0" r="3175" b="2540"/>
          <wp:wrapSquare wrapText="bothSides"/>
          <wp:docPr id="69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355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76F2A" w:rsidRDefault="00A76F2A">
    <w:pPr>
      <w:pStyle w:val="Zhlav"/>
      <w:tabs>
        <w:tab w:val="clear" w:pos="4513"/>
        <w:tab w:val="clear" w:pos="9026"/>
        <w:tab w:val="center" w:pos="4962"/>
        <w:tab w:val="right" w:pos="10206"/>
      </w:tabs>
      <w:rPr>
        <w:rStyle w:val="Zdraznnjemn"/>
        <w:rFonts w:ascii="Calibri" w:hAnsi="Calibri"/>
        <w:sz w:val="18"/>
      </w:rPr>
    </w:pPr>
    <w:r>
      <w:rPr>
        <w:rFonts w:ascii="Calibri" w:hAnsi="Calibri"/>
        <w:sz w:val="18"/>
      </w:rPr>
      <w:t xml:space="preserve">ADOPTION: </w:t>
    </w:r>
    <w:r>
      <w:rPr>
        <w:rFonts w:ascii="Calibri" w:hAnsi="Calibri"/>
        <w:sz w:val="18"/>
        <w:shd w:val="clear" w:color="auto" w:fill="FFFF00"/>
      </w:rPr>
      <w:t>dd/mm/yyyy</w:t>
    </w:r>
    <w:r>
      <w:rPr>
        <w:rFonts w:ascii="Calibri" w:hAnsi="Calibri"/>
        <w:sz w:val="18"/>
      </w:rPr>
      <w:tab/>
      <w:t xml:space="preserve">PUBLICATION: </w:t>
    </w:r>
    <w:r>
      <w:rPr>
        <w:rFonts w:ascii="Calibri" w:hAnsi="Calibri"/>
        <w:sz w:val="18"/>
        <w:shd w:val="clear" w:color="auto" w:fill="FFFF00"/>
      </w:rPr>
      <w:t>dd/mm/yyyy</w:t>
    </w:r>
    <w:r>
      <w:rPr>
        <w:rFonts w:ascii="Calibri" w:hAnsi="Calibri"/>
        <w:sz w:val="18"/>
      </w:rPr>
      <w:tab/>
      <w:t xml:space="preserve">REVISION: </w:t>
    </w:r>
    <w:r>
      <w:rPr>
        <w:rFonts w:ascii="Calibri" w:hAnsi="Calibri"/>
        <w:sz w:val="18"/>
        <w:shd w:val="clear" w:color="auto" w:fill="FFFF00"/>
      </w:rPr>
      <w:t>dd/mm/yyyy</w:t>
    </w:r>
  </w:p>
  <w:p w:rsidR="00A76F2A" w:rsidRDefault="00A76F2A">
    <w:pPr>
      <w:pStyle w:val="Zhlav"/>
      <w:tabs>
        <w:tab w:val="clear" w:pos="4513"/>
        <w:tab w:val="clear" w:pos="9026"/>
        <w:tab w:val="center" w:pos="4962"/>
        <w:tab w:val="right" w:pos="10206"/>
      </w:tabs>
    </w:pPr>
    <w:r>
      <w:rPr>
        <w:rStyle w:val="Zdraznnjemn"/>
        <w:rFonts w:ascii="Calibri" w:hAnsi="Calibri"/>
        <w:sz w:val="18"/>
      </w:rPr>
      <w:t>doi: 10.2903/j.efsa.2014.</w:t>
    </w:r>
    <w:r>
      <w:rPr>
        <w:rStyle w:val="Zdraznnjemn"/>
        <w:rFonts w:ascii="Calibri" w:hAnsi="Calibri"/>
        <w:sz w:val="18"/>
        <w:shd w:val="clear" w:color="auto" w:fill="FFFF00"/>
      </w:rPr>
      <w:t>xxxx</w:t>
    </w: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2"/>
    </w:tblGrid>
    <w:tr w:rsidR="00A76F2A" w:rsidRPr="00EA0C60" w:rsidTr="00FA5CBB">
      <w:trPr>
        <w:trHeight w:val="109"/>
      </w:trPr>
      <w:tc>
        <w:tcPr>
          <w:tcW w:w="0" w:type="auto"/>
        </w:tcPr>
        <w:p w:rsidR="00A76F2A" w:rsidRDefault="00A76F2A" w:rsidP="007D4655">
          <w:pPr>
            <w:pStyle w:val="EFSAShorttitle"/>
            <w:rPr>
              <w:highlight w:val="yellow"/>
            </w:rPr>
          </w:pPr>
        </w:p>
      </w:tc>
    </w:tr>
    <w:tr w:rsidR="00A76F2A" w:rsidRPr="00EA0C60" w:rsidTr="007D4655">
      <w:trPr>
        <w:trHeight w:val="109"/>
      </w:trPr>
      <w:tc>
        <w:tcPr>
          <w:tcW w:w="0" w:type="auto"/>
        </w:tcPr>
        <w:p w:rsidR="00A76F2A" w:rsidRPr="00EA0C60" w:rsidRDefault="00A76F2A" w:rsidP="00FA5CBB">
          <w:pPr>
            <w:pStyle w:val="EFSAShorttitle"/>
            <w:rPr>
              <w:noProof/>
              <w:sz w:val="2"/>
              <w:szCs w:val="2"/>
            </w:rPr>
          </w:pPr>
        </w:p>
      </w:tc>
    </w:tr>
  </w:tbl>
  <w:p w:rsidR="00A76F2A" w:rsidRPr="002623C1" w:rsidRDefault="00A76F2A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2"/>
      <w:gridCol w:w="3022"/>
      <w:gridCol w:w="3026"/>
    </w:tblGrid>
    <w:tr w:rsidR="00A76F2A" w:rsidRPr="00EA0C60" w:rsidTr="00856117">
      <w:trPr>
        <w:cantSplit/>
        <w:trHeight w:val="1276"/>
      </w:trPr>
      <w:tc>
        <w:tcPr>
          <w:tcW w:w="5000" w:type="pct"/>
          <w:gridSpan w:val="3"/>
        </w:tcPr>
        <w:p w:rsidR="00A76F2A" w:rsidRDefault="00A76F2A" w:rsidP="00D72DE6">
          <w:pPr>
            <w:pStyle w:val="EFSAOutputcategory"/>
            <w:rPr>
              <w:highlight w:val="yellow"/>
            </w:rPr>
          </w:pPr>
        </w:p>
      </w:tc>
    </w:tr>
    <w:tr w:rsidR="00A76F2A" w:rsidRPr="00EA0C60" w:rsidTr="00FA5CBB">
      <w:trPr>
        <w:cantSplit/>
      </w:trPr>
      <w:tc>
        <w:tcPr>
          <w:tcW w:w="1666" w:type="pct"/>
        </w:tcPr>
        <w:p w:rsidR="00A76F2A" w:rsidRPr="00856117" w:rsidRDefault="00A76F2A" w:rsidP="00A810EF">
          <w:pPr>
            <w:pStyle w:val="EFSADates"/>
            <w:tabs>
              <w:tab w:val="center" w:pos="4536"/>
              <w:tab w:val="right" w:pos="9072"/>
            </w:tabs>
            <w:rPr>
              <w:rFonts w:ascii="Verdana" w:hAnsi="Verdana"/>
              <w:iCs/>
              <w:color w:val="000000"/>
              <w:sz w:val="20"/>
            </w:rPr>
          </w:pPr>
        </w:p>
      </w:tc>
      <w:tc>
        <w:tcPr>
          <w:tcW w:w="1666" w:type="pct"/>
        </w:tcPr>
        <w:p w:rsidR="00A76F2A" w:rsidRPr="00856117" w:rsidRDefault="00A76F2A" w:rsidP="00FA5CBB">
          <w:pPr>
            <w:pStyle w:val="EFSADates"/>
            <w:tabs>
              <w:tab w:val="center" w:pos="4536"/>
              <w:tab w:val="right" w:pos="9072"/>
            </w:tabs>
            <w:jc w:val="center"/>
            <w:rPr>
              <w:rFonts w:ascii="Verdana" w:hAnsi="Verdana"/>
              <w:iCs/>
              <w:color w:val="000000"/>
              <w:sz w:val="20"/>
            </w:rPr>
          </w:pPr>
        </w:p>
      </w:tc>
      <w:tc>
        <w:tcPr>
          <w:tcW w:w="1667" w:type="pct"/>
        </w:tcPr>
        <w:p w:rsidR="00A76F2A" w:rsidRPr="00856117" w:rsidRDefault="00A76F2A" w:rsidP="00FA5CBB">
          <w:pPr>
            <w:pStyle w:val="EFSADates"/>
            <w:tabs>
              <w:tab w:val="center" w:pos="4536"/>
              <w:tab w:val="right" w:pos="9072"/>
            </w:tabs>
            <w:jc w:val="right"/>
            <w:rPr>
              <w:rFonts w:ascii="Verdana" w:hAnsi="Verdana"/>
              <w:iCs/>
              <w:color w:val="000000"/>
              <w:sz w:val="20"/>
            </w:rPr>
          </w:pPr>
        </w:p>
      </w:tc>
    </w:tr>
    <w:tr w:rsidR="00A76F2A" w:rsidRPr="00EA0C60" w:rsidTr="00856117">
      <w:trPr>
        <w:cantSplit/>
      </w:trPr>
      <w:tc>
        <w:tcPr>
          <w:tcW w:w="5000" w:type="pct"/>
          <w:gridSpan w:val="3"/>
        </w:tcPr>
        <w:p w:rsidR="00A76F2A" w:rsidRDefault="00A76F2A" w:rsidP="0048503C">
          <w:pPr>
            <w:pStyle w:val="EFSADates"/>
            <w:rPr>
              <w:highlight w:val="yellow"/>
            </w:rPr>
          </w:pPr>
        </w:p>
      </w:tc>
    </w:tr>
  </w:tbl>
  <w:p w:rsidR="00A76F2A" w:rsidRPr="00856117" w:rsidRDefault="00A76F2A" w:rsidP="00856117">
    <w:pPr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F2A" w:rsidRDefault="00A76F2A">
    <w:pPr>
      <w:pStyle w:val="EFSAShorttitle"/>
    </w:pPr>
    <w:r>
      <w:rPr>
        <w:shd w:val="clear" w:color="auto" w:fill="FFFF00"/>
      </w:rPr>
      <w:t>Short title</w:t>
    </w:r>
    <w:r>
      <w:t xml:space="preserve"> </w:t>
    </w:r>
    <w:r>
      <w:rPr>
        <w:noProof/>
        <w:lang w:val="cs-CZ" w:eastAsia="cs-CZ"/>
      </w:rPr>
      <w:drawing>
        <wp:anchor distT="0" distB="0" distL="114300" distR="114300" simplePos="0" relativeHeight="251651072" behindDoc="1" locked="0" layoutInCell="1" allowOverlap="1" wp14:anchorId="43D02E29" wp14:editId="2487BF9A">
          <wp:simplePos x="0" y="0"/>
          <wp:positionH relativeFrom="column">
            <wp:posOffset>5688965</wp:posOffset>
          </wp:positionH>
          <wp:positionV relativeFrom="paragraph">
            <wp:posOffset>-323850</wp:posOffset>
          </wp:positionV>
          <wp:extent cx="805815" cy="417195"/>
          <wp:effectExtent l="0" t="0" r="0" b="1905"/>
          <wp:wrapTight wrapText="bothSides">
            <wp:wrapPolygon edited="0">
              <wp:start x="0" y="0"/>
              <wp:lineTo x="0" y="20712"/>
              <wp:lineTo x="20936" y="20712"/>
              <wp:lineTo x="20936" y="0"/>
              <wp:lineTo x="0" y="0"/>
            </wp:wrapPolygon>
          </wp:wrapTight>
          <wp:docPr id="27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5815" cy="4171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53120" behindDoc="1" locked="0" layoutInCell="1" allowOverlap="1" wp14:anchorId="06CE2F38" wp14:editId="2EF63AA1">
          <wp:simplePos x="0" y="0"/>
          <wp:positionH relativeFrom="column">
            <wp:posOffset>-360045</wp:posOffset>
          </wp:positionH>
          <wp:positionV relativeFrom="paragraph">
            <wp:posOffset>144145</wp:posOffset>
          </wp:positionV>
          <wp:extent cx="7559675" cy="35560"/>
          <wp:effectExtent l="0" t="0" r="3175" b="2540"/>
          <wp:wrapSquare wrapText="bothSides"/>
          <wp:docPr id="28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355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76F2A" w:rsidRDefault="00A76F2A"/>
  <w:p w:rsidR="00A76F2A" w:rsidRDefault="00A76F2A"/>
  <w:p w:rsidR="00A76F2A" w:rsidRDefault="00A76F2A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0"/>
    </w:tblGrid>
    <w:tr w:rsidR="00A76F2A" w:rsidRPr="00EA0C60" w:rsidTr="00633AFB">
      <w:trPr>
        <w:trHeight w:val="109"/>
      </w:trPr>
      <w:tc>
        <w:tcPr>
          <w:tcW w:w="5000" w:type="pct"/>
        </w:tcPr>
        <w:p w:rsidR="00A76F2A" w:rsidRDefault="00A76F2A" w:rsidP="00301A06">
          <w:pPr>
            <w:pStyle w:val="EFSAShorttitle"/>
            <w:rPr>
              <w:highlight w:val="yellow"/>
            </w:rPr>
          </w:pPr>
          <w:r w:rsidRPr="00733D3A">
            <w:rPr>
              <w:noProof/>
              <w:lang w:val="cs-CZ" w:eastAsia="cs-CZ"/>
            </w:rPr>
            <w:drawing>
              <wp:anchor distT="0" distB="0" distL="114300" distR="114300" simplePos="0" relativeHeight="251686912" behindDoc="0" locked="0" layoutInCell="1" allowOverlap="1" wp14:anchorId="741812F8" wp14:editId="5A9CB532">
                <wp:simplePos x="0" y="0"/>
                <wp:positionH relativeFrom="column">
                  <wp:posOffset>5075860</wp:posOffset>
                </wp:positionH>
                <wp:positionV relativeFrom="paragraph">
                  <wp:posOffset>-268605</wp:posOffset>
                </wp:positionV>
                <wp:extent cx="729615" cy="395605"/>
                <wp:effectExtent l="0" t="0" r="0" b="4445"/>
                <wp:wrapNone/>
                <wp:docPr id="406" name="Picture 4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J_logo_templates_300dpi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7537"/>
                        <a:stretch/>
                      </pic:blipFill>
                      <pic:spPr bwMode="auto">
                        <a:xfrm>
                          <a:off x="0" y="0"/>
                          <a:ext cx="729615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3D3A">
            <w:rPr>
              <w:noProof/>
              <w:lang w:val="cs-CZ" w:eastAsia="cs-CZ"/>
            </w:rPr>
            <w:drawing>
              <wp:anchor distT="0" distB="0" distL="114300" distR="114300" simplePos="0" relativeHeight="251683840" behindDoc="1" locked="0" layoutInCell="1" allowOverlap="1" wp14:anchorId="48E017CE" wp14:editId="57FE0F1A">
                <wp:simplePos x="0" y="0"/>
                <wp:positionH relativeFrom="margin">
                  <wp:align>left</wp:align>
                </wp:positionH>
                <wp:positionV relativeFrom="paragraph">
                  <wp:posOffset>158750</wp:posOffset>
                </wp:positionV>
                <wp:extent cx="5760000" cy="36000"/>
                <wp:effectExtent l="0" t="0" r="0" b="2540"/>
                <wp:wrapNone/>
                <wp:docPr id="405" name="Picture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eader-footer-portrait-01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000" cy="3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A76F2A" w:rsidRPr="00EA0C60" w:rsidTr="00633AFB">
      <w:trPr>
        <w:trHeight w:val="109"/>
      </w:trPr>
      <w:tc>
        <w:tcPr>
          <w:tcW w:w="5000" w:type="pct"/>
        </w:tcPr>
        <w:p w:rsidR="00A76F2A" w:rsidRPr="00EA0C60" w:rsidRDefault="00A76F2A" w:rsidP="002623C1">
          <w:pPr>
            <w:pStyle w:val="EFSAShorttitle"/>
            <w:rPr>
              <w:noProof/>
              <w:sz w:val="2"/>
              <w:szCs w:val="2"/>
            </w:rPr>
          </w:pPr>
        </w:p>
      </w:tc>
    </w:tr>
  </w:tbl>
  <w:p w:rsidR="00A76F2A" w:rsidRPr="002623C1" w:rsidRDefault="00A76F2A" w:rsidP="00EA0C60">
    <w:pPr>
      <w:pStyle w:val="Zhlav"/>
      <w:suppressLineNumbers w:val="0"/>
      <w:suppressAutoHyphens w:val="0"/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F2A" w:rsidRDefault="00A76F2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62D3A"/>
    <w:multiLevelType w:val="hybridMultilevel"/>
    <w:tmpl w:val="10B8C7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E6ED7"/>
    <w:multiLevelType w:val="hybridMultilevel"/>
    <w:tmpl w:val="DF16F9E2"/>
    <w:lvl w:ilvl="0" w:tplc="E5F6AD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E73AF"/>
    <w:multiLevelType w:val="hybridMultilevel"/>
    <w:tmpl w:val="8A58ED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C7734"/>
    <w:multiLevelType w:val="multilevel"/>
    <w:tmpl w:val="74207EA0"/>
    <w:styleLink w:val="EFSAheadinglist"/>
    <w:lvl w:ilvl="0">
      <w:start w:val="1"/>
      <w:numFmt w:val="decimal"/>
      <w:pStyle w:val="EFSAHeading1"/>
      <w:lvlText w:val="%1."/>
      <w:lvlJc w:val="left"/>
      <w:pPr>
        <w:ind w:left="1021" w:hanging="1021"/>
      </w:pPr>
      <w:rPr>
        <w:rFonts w:hint="default"/>
      </w:rPr>
    </w:lvl>
    <w:lvl w:ilvl="1">
      <w:start w:val="1"/>
      <w:numFmt w:val="decimal"/>
      <w:pStyle w:val="EFSAHeading2"/>
      <w:lvlText w:val="%1.%2."/>
      <w:lvlJc w:val="left"/>
      <w:pPr>
        <w:ind w:left="1305" w:hanging="1021"/>
      </w:pPr>
      <w:rPr>
        <w:rFonts w:hint="default"/>
      </w:rPr>
    </w:lvl>
    <w:lvl w:ilvl="2">
      <w:start w:val="1"/>
      <w:numFmt w:val="decimal"/>
      <w:pStyle w:val="EFSAHeading3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pStyle w:val="EFSAHeading4"/>
      <w:lvlText w:val="%1.%2.%3.%4."/>
      <w:lvlJc w:val="left"/>
      <w:pPr>
        <w:ind w:left="1021" w:hanging="1021"/>
      </w:pPr>
      <w:rPr>
        <w:rFonts w:hint="default"/>
      </w:rPr>
    </w:lvl>
    <w:lvl w:ilvl="4">
      <w:start w:val="1"/>
      <w:numFmt w:val="none"/>
      <w:pStyle w:val="EFSA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4" w15:restartNumberingAfterBreak="0">
    <w:nsid w:val="20AD56B1"/>
    <w:multiLevelType w:val="hybridMultilevel"/>
    <w:tmpl w:val="2D16F50A"/>
    <w:lvl w:ilvl="0" w:tplc="9696881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76A47"/>
    <w:multiLevelType w:val="multilevel"/>
    <w:tmpl w:val="74207EA0"/>
    <w:numStyleLink w:val="EFSAheadinglist"/>
  </w:abstractNum>
  <w:abstractNum w:abstractNumId="6" w15:restartNumberingAfterBreak="0">
    <w:nsid w:val="315958B5"/>
    <w:multiLevelType w:val="hybridMultilevel"/>
    <w:tmpl w:val="384E8186"/>
    <w:lvl w:ilvl="0" w:tplc="B0F8A8D4">
      <w:start w:val="5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891979"/>
    <w:multiLevelType w:val="hybridMultilevel"/>
    <w:tmpl w:val="529CBBC4"/>
    <w:lvl w:ilvl="0" w:tplc="3D3802D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535F22"/>
    <w:multiLevelType w:val="hybridMultilevel"/>
    <w:tmpl w:val="E26492F4"/>
    <w:lvl w:ilvl="0" w:tplc="C3BCA6BE">
      <w:start w:val="1"/>
      <w:numFmt w:val="lowerLetter"/>
      <w:lvlText w:val="(%1)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DE628E"/>
    <w:multiLevelType w:val="multilevel"/>
    <w:tmpl w:val="8EEEE2FE"/>
    <w:styleLink w:val="EFSAListbullets"/>
    <w:lvl w:ilvl="0">
      <w:start w:val="1"/>
      <w:numFmt w:val="bullet"/>
      <w:lvlText w:val=""/>
      <w:lvlJc w:val="left"/>
      <w:pPr>
        <w:tabs>
          <w:tab w:val="num" w:pos="0"/>
        </w:tabs>
        <w:ind w:left="720" w:hanging="363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357"/>
        </w:tabs>
        <w:ind w:left="1077" w:hanging="363"/>
      </w:pPr>
      <w:rPr>
        <w:rFonts w:ascii="Tahoma" w:hAnsi="Tahoma" w:hint="default"/>
        <w:caps w:val="0"/>
        <w:strike w:val="0"/>
        <w:dstrike w:val="0"/>
        <w:vanish w:val="0"/>
        <w:color w:val="auto"/>
        <w:sz w:val="20"/>
        <w:vertAlign w:val="baseline"/>
      </w:rPr>
    </w:lvl>
    <w:lvl w:ilvl="2">
      <w:start w:val="1"/>
      <w:numFmt w:val="bullet"/>
      <w:lvlText w:val="–"/>
      <w:lvlJc w:val="left"/>
      <w:pPr>
        <w:tabs>
          <w:tab w:val="num" w:pos="714"/>
        </w:tabs>
        <w:ind w:left="1434" w:hanging="363"/>
      </w:pPr>
      <w:rPr>
        <w:rFonts w:ascii="Tahoma" w:hAnsi="Tahoma" w:hint="default"/>
        <w:color w:val="auto"/>
        <w:sz w:val="20"/>
      </w:rPr>
    </w:lvl>
    <w:lvl w:ilvl="3">
      <w:start w:val="1"/>
      <w:numFmt w:val="bullet"/>
      <w:lvlText w:val="–"/>
      <w:lvlJc w:val="left"/>
      <w:pPr>
        <w:tabs>
          <w:tab w:val="num" w:pos="1071"/>
        </w:tabs>
        <w:ind w:left="1791" w:hanging="363"/>
      </w:pPr>
      <w:rPr>
        <w:rFonts w:ascii="Tahoma" w:hAnsi="Tahoma" w:hint="default"/>
        <w:color w:val="auto"/>
        <w:sz w:val="20"/>
      </w:rPr>
    </w:lvl>
    <w:lvl w:ilvl="4">
      <w:start w:val="1"/>
      <w:numFmt w:val="bullet"/>
      <w:lvlText w:val="–"/>
      <w:lvlJc w:val="left"/>
      <w:pPr>
        <w:tabs>
          <w:tab w:val="num" w:pos="1428"/>
        </w:tabs>
        <w:ind w:left="2148" w:hanging="363"/>
      </w:pPr>
      <w:rPr>
        <w:rFonts w:ascii="Tahoma" w:hAnsi="Tahoma" w:hint="default"/>
        <w:color w:val="auto"/>
        <w:sz w:val="20"/>
      </w:rPr>
    </w:lvl>
    <w:lvl w:ilvl="5">
      <w:start w:val="1"/>
      <w:numFmt w:val="bullet"/>
      <w:lvlText w:val="–"/>
      <w:lvlJc w:val="left"/>
      <w:pPr>
        <w:tabs>
          <w:tab w:val="num" w:pos="1785"/>
        </w:tabs>
        <w:ind w:left="2505" w:hanging="363"/>
      </w:pPr>
      <w:rPr>
        <w:rFonts w:ascii="Tahoma" w:hAnsi="Tahoma" w:hint="default"/>
        <w:color w:val="auto"/>
        <w:sz w:val="20"/>
      </w:rPr>
    </w:lvl>
    <w:lvl w:ilvl="6">
      <w:start w:val="1"/>
      <w:numFmt w:val="bullet"/>
      <w:lvlText w:val="–"/>
      <w:lvlJc w:val="left"/>
      <w:pPr>
        <w:tabs>
          <w:tab w:val="num" w:pos="2142"/>
        </w:tabs>
        <w:ind w:left="2862" w:hanging="363"/>
      </w:pPr>
      <w:rPr>
        <w:rFonts w:ascii="Tahoma" w:hAnsi="Tahoma" w:hint="default"/>
        <w:color w:val="auto"/>
        <w:sz w:val="20"/>
      </w:rPr>
    </w:lvl>
    <w:lvl w:ilvl="7">
      <w:start w:val="1"/>
      <w:numFmt w:val="bullet"/>
      <w:lvlText w:val="–"/>
      <w:lvlJc w:val="left"/>
      <w:pPr>
        <w:tabs>
          <w:tab w:val="num" w:pos="2499"/>
        </w:tabs>
        <w:ind w:left="3219" w:hanging="363"/>
      </w:pPr>
      <w:rPr>
        <w:rFonts w:ascii="Tahoma" w:hAnsi="Tahoma" w:hint="default"/>
        <w:color w:val="auto"/>
        <w:sz w:val="20"/>
      </w:rPr>
    </w:lvl>
    <w:lvl w:ilvl="8">
      <w:start w:val="1"/>
      <w:numFmt w:val="bullet"/>
      <w:lvlText w:val="–"/>
      <w:lvlJc w:val="left"/>
      <w:pPr>
        <w:tabs>
          <w:tab w:val="num" w:pos="2856"/>
        </w:tabs>
        <w:ind w:left="3576" w:hanging="363"/>
      </w:pPr>
      <w:rPr>
        <w:rFonts w:ascii="Tahoma" w:hAnsi="Tahoma" w:hint="default"/>
        <w:color w:val="auto"/>
        <w:sz w:val="20"/>
      </w:rPr>
    </w:lvl>
  </w:abstractNum>
  <w:abstractNum w:abstractNumId="10" w15:restartNumberingAfterBreak="0">
    <w:nsid w:val="46D21CDC"/>
    <w:multiLevelType w:val="hybridMultilevel"/>
    <w:tmpl w:val="FA10ED66"/>
    <w:lvl w:ilvl="0" w:tplc="EA8C86D6">
      <w:start w:val="1"/>
      <w:numFmt w:val="decimal"/>
      <w:pStyle w:val="EFSADocsprovide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98376A"/>
    <w:multiLevelType w:val="hybridMultilevel"/>
    <w:tmpl w:val="2AB4B77E"/>
    <w:lvl w:ilvl="0" w:tplc="3D3802D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307082"/>
    <w:multiLevelType w:val="multilevel"/>
    <w:tmpl w:val="9EA212F4"/>
    <w:lvl w:ilvl="0">
      <w:start w:val="1"/>
      <w:numFmt w:val="upperLetter"/>
      <w:pStyle w:val="EFSAAppendixtitle"/>
      <w:lvlText w:val="Appendix %1 –"/>
      <w:lvlJc w:val="left"/>
      <w:pPr>
        <w:ind w:left="0" w:firstLine="0"/>
      </w:pPr>
      <w:rPr>
        <w:rFonts w:ascii="Tahoma" w:hAnsi="Tahoma" w:hint="default"/>
        <w:b/>
      </w:rPr>
    </w:lvl>
    <w:lvl w:ilvl="1">
      <w:start w:val="1"/>
      <w:numFmt w:val="decimal"/>
      <w:pStyle w:val="EFSAAppendixlevel1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EFSAAppendixlevel2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EFSAAppendixlevel3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741341D"/>
    <w:multiLevelType w:val="hybridMultilevel"/>
    <w:tmpl w:val="E2DCB8EA"/>
    <w:lvl w:ilvl="0" w:tplc="9C50387C">
      <w:start w:val="1"/>
      <w:numFmt w:val="decimal"/>
      <w:pStyle w:val="EFSAFiguretitle"/>
      <w:lvlText w:val="Figure %1: "/>
      <w:lvlJc w:val="left"/>
      <w:pPr>
        <w:ind w:left="720" w:hanging="360"/>
      </w:pPr>
      <w:rPr>
        <w:rFonts w:ascii="Tahoma" w:hAnsi="Tahoma" w:cs="Tahoma" w:hint="default"/>
        <w:b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A768A"/>
    <w:multiLevelType w:val="hybridMultilevel"/>
    <w:tmpl w:val="3F1ED74A"/>
    <w:lvl w:ilvl="0" w:tplc="DA16016C">
      <w:start w:val="1"/>
      <w:numFmt w:val="lowerLetter"/>
      <w:lvlText w:val="%1)"/>
      <w:lvlJc w:val="left"/>
      <w:pPr>
        <w:ind w:left="720" w:hanging="360"/>
      </w:pPr>
      <w:rPr>
        <w:rFonts w:ascii="Tahoma" w:eastAsiaTheme="minorHAnsi" w:hAnsi="Tahoma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4A1D84"/>
    <w:multiLevelType w:val="hybridMultilevel"/>
    <w:tmpl w:val="0B7C0A42"/>
    <w:lvl w:ilvl="0" w:tplc="3D3802D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5002F8"/>
    <w:multiLevelType w:val="hybridMultilevel"/>
    <w:tmpl w:val="1F4038FE"/>
    <w:lvl w:ilvl="0" w:tplc="56BE2848">
      <w:start w:val="1"/>
      <w:numFmt w:val="lowerLetter"/>
      <w:lvlText w:val="(%1)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157E15"/>
    <w:multiLevelType w:val="hybridMultilevel"/>
    <w:tmpl w:val="8054B7A4"/>
    <w:lvl w:ilvl="0" w:tplc="B748C7F6">
      <w:start w:val="1"/>
      <w:numFmt w:val="decimal"/>
      <w:pStyle w:val="EFSAListnumbered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AE6A43"/>
    <w:multiLevelType w:val="hybridMultilevel"/>
    <w:tmpl w:val="AA0ABA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3415C7"/>
    <w:multiLevelType w:val="hybridMultilevel"/>
    <w:tmpl w:val="5024D5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29379E"/>
    <w:multiLevelType w:val="hybridMultilevel"/>
    <w:tmpl w:val="2156513E"/>
    <w:lvl w:ilvl="0" w:tplc="448035BE">
      <w:start w:val="1"/>
      <w:numFmt w:val="upperLetter"/>
      <w:pStyle w:val="EFSAAnnextitle"/>
      <w:lvlText w:val="Annex %1 –"/>
      <w:lvlJc w:val="left"/>
      <w:pPr>
        <w:ind w:left="360" w:hanging="360"/>
      </w:pPr>
      <w:rPr>
        <w:rFonts w:ascii="Tahoma" w:hAnsi="Tahoma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8519CF"/>
    <w:multiLevelType w:val="hybridMultilevel"/>
    <w:tmpl w:val="4FA4C844"/>
    <w:lvl w:ilvl="0" w:tplc="3D3802D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7A1D3C"/>
    <w:multiLevelType w:val="multilevel"/>
    <w:tmpl w:val="4BC06B12"/>
    <w:lvl w:ilvl="0">
      <w:start w:val="1"/>
      <w:numFmt w:val="upperLetter"/>
      <w:lvlText w:val="Appendix %1 –"/>
      <w:lvlJc w:val="left"/>
      <w:pPr>
        <w:ind w:left="0" w:firstLine="0"/>
      </w:pPr>
      <w:rPr>
        <w:rFonts w:ascii="Tahoma" w:hAnsi="Tahoma" w:hint="default"/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EFSAAppendixlevel4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79C24798"/>
    <w:multiLevelType w:val="hybridMultilevel"/>
    <w:tmpl w:val="64DA7824"/>
    <w:lvl w:ilvl="0" w:tplc="9D60DA34">
      <w:start w:val="1"/>
      <w:numFmt w:val="decimal"/>
      <w:pStyle w:val="EFSATabletitle"/>
      <w:lvlText w:val="Table %1: "/>
      <w:lvlJc w:val="left"/>
      <w:pPr>
        <w:ind w:left="786" w:hanging="360"/>
      </w:pPr>
      <w:rPr>
        <w:rFonts w:ascii="Tahoma" w:hAnsi="Tahoma" w:cs="Tahoma" w:hint="default"/>
        <w:b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D34036A"/>
    <w:multiLevelType w:val="multilevel"/>
    <w:tmpl w:val="756C11F0"/>
    <w:lvl w:ilvl="0">
      <w:start w:val="1"/>
      <w:numFmt w:val="bullet"/>
      <w:pStyle w:val="EFSABullet1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EFSABullet2"/>
      <w:lvlText w:val="–"/>
      <w:lvlJc w:val="left"/>
      <w:pPr>
        <w:tabs>
          <w:tab w:val="num" w:pos="0"/>
        </w:tabs>
        <w:ind w:left="1440" w:hanging="360"/>
      </w:pPr>
      <w:rPr>
        <w:rFonts w:ascii="Tahoma" w:hAnsi="Tahoma" w:hint="default"/>
        <w:color w:val="auto"/>
        <w:sz w:val="20"/>
      </w:rPr>
    </w:lvl>
    <w:lvl w:ilvl="2">
      <w:start w:val="1"/>
      <w:numFmt w:val="bullet"/>
      <w:lvlText w:val="–"/>
      <w:lvlJc w:val="left"/>
      <w:pPr>
        <w:tabs>
          <w:tab w:val="num" w:pos="0"/>
        </w:tabs>
        <w:ind w:left="2160" w:hanging="360"/>
      </w:pPr>
      <w:rPr>
        <w:rFonts w:ascii="Tahoma" w:hAnsi="Tahoma" w:hint="default"/>
        <w:color w:val="auto"/>
        <w:sz w:val="20"/>
      </w:rPr>
    </w:lvl>
    <w:lvl w:ilvl="3">
      <w:start w:val="1"/>
      <w:numFmt w:val="bullet"/>
      <w:lvlText w:val="–"/>
      <w:lvlJc w:val="left"/>
      <w:pPr>
        <w:tabs>
          <w:tab w:val="num" w:pos="0"/>
        </w:tabs>
        <w:ind w:left="2880" w:hanging="360"/>
      </w:pPr>
      <w:rPr>
        <w:rFonts w:ascii="Tahoma" w:hAnsi="Tahoma" w:hint="default"/>
        <w:color w:val="auto"/>
        <w:sz w:val="20"/>
      </w:rPr>
    </w:lvl>
    <w:lvl w:ilvl="4">
      <w:start w:val="1"/>
      <w:numFmt w:val="bullet"/>
      <w:lvlText w:val="–"/>
      <w:lvlJc w:val="left"/>
      <w:pPr>
        <w:tabs>
          <w:tab w:val="num" w:pos="0"/>
        </w:tabs>
        <w:ind w:left="3600" w:hanging="360"/>
      </w:pPr>
      <w:rPr>
        <w:rFonts w:ascii="Tahoma" w:hAnsi="Tahoma" w:hint="default"/>
        <w:color w:val="auto"/>
        <w:sz w:val="20"/>
      </w:rPr>
    </w:lvl>
    <w:lvl w:ilvl="5">
      <w:start w:val="1"/>
      <w:numFmt w:val="bullet"/>
      <w:lvlText w:val="–"/>
      <w:lvlJc w:val="left"/>
      <w:pPr>
        <w:tabs>
          <w:tab w:val="num" w:pos="0"/>
        </w:tabs>
        <w:ind w:left="4320" w:hanging="360"/>
      </w:pPr>
      <w:rPr>
        <w:rFonts w:ascii="Tahoma" w:hAnsi="Tahoma" w:hint="default"/>
        <w:color w:val="auto"/>
        <w:sz w:val="20"/>
      </w:rPr>
    </w:lvl>
    <w:lvl w:ilvl="6">
      <w:start w:val="1"/>
      <w:numFmt w:val="bullet"/>
      <w:lvlText w:val="–"/>
      <w:lvlJc w:val="left"/>
      <w:pPr>
        <w:tabs>
          <w:tab w:val="num" w:pos="0"/>
        </w:tabs>
        <w:ind w:left="5040" w:hanging="360"/>
      </w:pPr>
      <w:rPr>
        <w:rFonts w:ascii="Tahoma" w:hAnsi="Tahoma" w:hint="default"/>
        <w:color w:val="auto"/>
        <w:sz w:val="20"/>
      </w:rPr>
    </w:lvl>
    <w:lvl w:ilvl="7">
      <w:start w:val="1"/>
      <w:numFmt w:val="bullet"/>
      <w:lvlText w:val="–"/>
      <w:lvlJc w:val="left"/>
      <w:pPr>
        <w:tabs>
          <w:tab w:val="num" w:pos="0"/>
        </w:tabs>
        <w:ind w:left="5760" w:hanging="360"/>
      </w:pPr>
      <w:rPr>
        <w:rFonts w:ascii="Tahoma" w:hAnsi="Tahoma" w:cs="Courier New" w:hint="default"/>
        <w:color w:val="auto"/>
        <w:sz w:val="20"/>
      </w:rPr>
    </w:lvl>
    <w:lvl w:ilvl="8">
      <w:start w:val="1"/>
      <w:numFmt w:val="bullet"/>
      <w:lvlText w:val="–"/>
      <w:lvlJc w:val="left"/>
      <w:pPr>
        <w:tabs>
          <w:tab w:val="num" w:pos="0"/>
        </w:tabs>
        <w:ind w:left="6480" w:hanging="360"/>
      </w:pPr>
      <w:rPr>
        <w:rFonts w:ascii="Tahoma" w:hAnsi="Tahoma" w:hint="default"/>
        <w:color w:val="auto"/>
        <w:sz w:val="20"/>
      </w:rPr>
    </w:lvl>
  </w:abstractNum>
  <w:num w:numId="1">
    <w:abstractNumId w:val="24"/>
  </w:num>
  <w:num w:numId="2">
    <w:abstractNumId w:val="10"/>
  </w:num>
  <w:num w:numId="3">
    <w:abstractNumId w:val="13"/>
  </w:num>
  <w:num w:numId="4">
    <w:abstractNumId w:val="9"/>
  </w:num>
  <w:num w:numId="5">
    <w:abstractNumId w:val="17"/>
  </w:num>
  <w:num w:numId="6">
    <w:abstractNumId w:val="23"/>
  </w:num>
  <w:num w:numId="7">
    <w:abstractNumId w:val="16"/>
    <w:lvlOverride w:ilvl="0">
      <w:startOverride w:val="1"/>
    </w:lvlOverride>
  </w:num>
  <w:num w:numId="8">
    <w:abstractNumId w:val="20"/>
  </w:num>
  <w:num w:numId="9">
    <w:abstractNumId w:val="3"/>
  </w:num>
  <w:num w:numId="10">
    <w:abstractNumId w:val="5"/>
  </w:num>
  <w:num w:numId="11">
    <w:abstractNumId w:val="12"/>
  </w:num>
  <w:num w:numId="12">
    <w:abstractNumId w:val="22"/>
  </w:num>
  <w:num w:numId="13">
    <w:abstractNumId w:val="6"/>
  </w:num>
  <w:num w:numId="14">
    <w:abstractNumId w:val="8"/>
  </w:num>
  <w:num w:numId="15">
    <w:abstractNumId w:val="14"/>
  </w:num>
  <w:num w:numId="16">
    <w:abstractNumId w:val="23"/>
    <w:lvlOverride w:ilvl="0">
      <w:startOverride w:val="1"/>
    </w:lvlOverride>
  </w:num>
  <w:num w:numId="17">
    <w:abstractNumId w:val="0"/>
  </w:num>
  <w:num w:numId="18">
    <w:abstractNumId w:val="19"/>
  </w:num>
  <w:num w:numId="19">
    <w:abstractNumId w:val="2"/>
  </w:num>
  <w:num w:numId="20">
    <w:abstractNumId w:val="7"/>
  </w:num>
  <w:num w:numId="21">
    <w:abstractNumId w:val="15"/>
  </w:num>
  <w:num w:numId="22">
    <w:abstractNumId w:val="18"/>
  </w:num>
  <w:num w:numId="23">
    <w:abstractNumId w:val="21"/>
  </w:num>
  <w:num w:numId="24">
    <w:abstractNumId w:val="11"/>
  </w:num>
  <w:num w:numId="25">
    <w:abstractNumId w:val="4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707"/>
    <w:rsid w:val="000061DA"/>
    <w:rsid w:val="00011162"/>
    <w:rsid w:val="00022490"/>
    <w:rsid w:val="000354D4"/>
    <w:rsid w:val="00046C2A"/>
    <w:rsid w:val="00051AC9"/>
    <w:rsid w:val="00063395"/>
    <w:rsid w:val="000674E4"/>
    <w:rsid w:val="00076956"/>
    <w:rsid w:val="00092B4B"/>
    <w:rsid w:val="000B4863"/>
    <w:rsid w:val="000C06FB"/>
    <w:rsid w:val="000C6041"/>
    <w:rsid w:val="000C6626"/>
    <w:rsid w:val="000D3F1E"/>
    <w:rsid w:val="000E4689"/>
    <w:rsid w:val="001219D4"/>
    <w:rsid w:val="00124953"/>
    <w:rsid w:val="001307C7"/>
    <w:rsid w:val="00131059"/>
    <w:rsid w:val="00136FF5"/>
    <w:rsid w:val="0019684D"/>
    <w:rsid w:val="001C310A"/>
    <w:rsid w:val="001C7659"/>
    <w:rsid w:val="001E0F8F"/>
    <w:rsid w:val="001E56BD"/>
    <w:rsid w:val="001F1F2E"/>
    <w:rsid w:val="001F4EDC"/>
    <w:rsid w:val="001F7AD5"/>
    <w:rsid w:val="002136F3"/>
    <w:rsid w:val="00214C6C"/>
    <w:rsid w:val="00216387"/>
    <w:rsid w:val="00231FA1"/>
    <w:rsid w:val="00242627"/>
    <w:rsid w:val="002623C1"/>
    <w:rsid w:val="002630A6"/>
    <w:rsid w:val="00291899"/>
    <w:rsid w:val="002A6FD4"/>
    <w:rsid w:val="002C31F7"/>
    <w:rsid w:val="002C6016"/>
    <w:rsid w:val="002E00C4"/>
    <w:rsid w:val="002E745B"/>
    <w:rsid w:val="002F15D8"/>
    <w:rsid w:val="002F43C5"/>
    <w:rsid w:val="00301A06"/>
    <w:rsid w:val="00314754"/>
    <w:rsid w:val="003167B5"/>
    <w:rsid w:val="00320321"/>
    <w:rsid w:val="00320B44"/>
    <w:rsid w:val="00324631"/>
    <w:rsid w:val="00335296"/>
    <w:rsid w:val="003442E4"/>
    <w:rsid w:val="00347022"/>
    <w:rsid w:val="0035604A"/>
    <w:rsid w:val="00363D26"/>
    <w:rsid w:val="003754D4"/>
    <w:rsid w:val="00386993"/>
    <w:rsid w:val="003A345D"/>
    <w:rsid w:val="003A7740"/>
    <w:rsid w:val="003B461A"/>
    <w:rsid w:val="003B5CAD"/>
    <w:rsid w:val="003D1290"/>
    <w:rsid w:val="004035A8"/>
    <w:rsid w:val="00404B75"/>
    <w:rsid w:val="00414F37"/>
    <w:rsid w:val="0042563A"/>
    <w:rsid w:val="00427BD4"/>
    <w:rsid w:val="004733E6"/>
    <w:rsid w:val="0048503C"/>
    <w:rsid w:val="0049398E"/>
    <w:rsid w:val="0049413D"/>
    <w:rsid w:val="004A7DE8"/>
    <w:rsid w:val="004B15F0"/>
    <w:rsid w:val="004C252B"/>
    <w:rsid w:val="004C715B"/>
    <w:rsid w:val="004E6FDE"/>
    <w:rsid w:val="005265DD"/>
    <w:rsid w:val="0053143B"/>
    <w:rsid w:val="0055187F"/>
    <w:rsid w:val="00573087"/>
    <w:rsid w:val="005742C2"/>
    <w:rsid w:val="0057790D"/>
    <w:rsid w:val="00583D11"/>
    <w:rsid w:val="00595788"/>
    <w:rsid w:val="00596872"/>
    <w:rsid w:val="005A5C17"/>
    <w:rsid w:val="005A67A2"/>
    <w:rsid w:val="005A759C"/>
    <w:rsid w:val="005C3397"/>
    <w:rsid w:val="005C4A0B"/>
    <w:rsid w:val="005D60FF"/>
    <w:rsid w:val="005D7AA3"/>
    <w:rsid w:val="005E2894"/>
    <w:rsid w:val="00614B0E"/>
    <w:rsid w:val="00623E9C"/>
    <w:rsid w:val="00630088"/>
    <w:rsid w:val="00633AFB"/>
    <w:rsid w:val="00644EFD"/>
    <w:rsid w:val="00646303"/>
    <w:rsid w:val="00651643"/>
    <w:rsid w:val="006800C5"/>
    <w:rsid w:val="00690D74"/>
    <w:rsid w:val="006932D6"/>
    <w:rsid w:val="006939B9"/>
    <w:rsid w:val="00694F8F"/>
    <w:rsid w:val="006B3E96"/>
    <w:rsid w:val="006B5A5F"/>
    <w:rsid w:val="006C4F53"/>
    <w:rsid w:val="006D2E01"/>
    <w:rsid w:val="006D3C5B"/>
    <w:rsid w:val="00717B9B"/>
    <w:rsid w:val="007360B3"/>
    <w:rsid w:val="00741DD9"/>
    <w:rsid w:val="00742BAA"/>
    <w:rsid w:val="00752B9F"/>
    <w:rsid w:val="00764140"/>
    <w:rsid w:val="0077290E"/>
    <w:rsid w:val="00773C62"/>
    <w:rsid w:val="00792EC1"/>
    <w:rsid w:val="00793FD6"/>
    <w:rsid w:val="007A356F"/>
    <w:rsid w:val="007D4655"/>
    <w:rsid w:val="00800E77"/>
    <w:rsid w:val="008022EB"/>
    <w:rsid w:val="00811227"/>
    <w:rsid w:val="00821561"/>
    <w:rsid w:val="008236C6"/>
    <w:rsid w:val="00844C56"/>
    <w:rsid w:val="00856117"/>
    <w:rsid w:val="0085715A"/>
    <w:rsid w:val="008668A4"/>
    <w:rsid w:val="0087162F"/>
    <w:rsid w:val="00891E46"/>
    <w:rsid w:val="008935AD"/>
    <w:rsid w:val="0089379A"/>
    <w:rsid w:val="00893828"/>
    <w:rsid w:val="008A76FE"/>
    <w:rsid w:val="008B16F6"/>
    <w:rsid w:val="008C4228"/>
    <w:rsid w:val="008C5F40"/>
    <w:rsid w:val="008D2D75"/>
    <w:rsid w:val="008D6041"/>
    <w:rsid w:val="008D7D22"/>
    <w:rsid w:val="008E25A3"/>
    <w:rsid w:val="008E6A3F"/>
    <w:rsid w:val="008F07A0"/>
    <w:rsid w:val="008F4828"/>
    <w:rsid w:val="00903474"/>
    <w:rsid w:val="009351EF"/>
    <w:rsid w:val="009454DA"/>
    <w:rsid w:val="009549CC"/>
    <w:rsid w:val="0097130F"/>
    <w:rsid w:val="009731E1"/>
    <w:rsid w:val="00976918"/>
    <w:rsid w:val="0098426A"/>
    <w:rsid w:val="00984604"/>
    <w:rsid w:val="009922D9"/>
    <w:rsid w:val="00993077"/>
    <w:rsid w:val="009A4CAC"/>
    <w:rsid w:val="009B74D4"/>
    <w:rsid w:val="009C5556"/>
    <w:rsid w:val="009D2171"/>
    <w:rsid w:val="009D38CB"/>
    <w:rsid w:val="009E24C8"/>
    <w:rsid w:val="009E6193"/>
    <w:rsid w:val="00A63CA4"/>
    <w:rsid w:val="00A76D13"/>
    <w:rsid w:val="00A76F2A"/>
    <w:rsid w:val="00A8073E"/>
    <w:rsid w:val="00A810EF"/>
    <w:rsid w:val="00A92C94"/>
    <w:rsid w:val="00AA0540"/>
    <w:rsid w:val="00AA2063"/>
    <w:rsid w:val="00AB173F"/>
    <w:rsid w:val="00AB20F6"/>
    <w:rsid w:val="00AB34AA"/>
    <w:rsid w:val="00AC7DC5"/>
    <w:rsid w:val="00AD0707"/>
    <w:rsid w:val="00AD71E3"/>
    <w:rsid w:val="00AE1300"/>
    <w:rsid w:val="00B0085D"/>
    <w:rsid w:val="00B02EC1"/>
    <w:rsid w:val="00B03306"/>
    <w:rsid w:val="00B0614D"/>
    <w:rsid w:val="00B07489"/>
    <w:rsid w:val="00B238D4"/>
    <w:rsid w:val="00B26B5D"/>
    <w:rsid w:val="00B32D99"/>
    <w:rsid w:val="00B722DE"/>
    <w:rsid w:val="00B739FC"/>
    <w:rsid w:val="00B759F4"/>
    <w:rsid w:val="00B76AFC"/>
    <w:rsid w:val="00B90CBD"/>
    <w:rsid w:val="00B926E4"/>
    <w:rsid w:val="00B940B5"/>
    <w:rsid w:val="00BB60D6"/>
    <w:rsid w:val="00BC1FBD"/>
    <w:rsid w:val="00BF250D"/>
    <w:rsid w:val="00C0500E"/>
    <w:rsid w:val="00C14D72"/>
    <w:rsid w:val="00C22BD4"/>
    <w:rsid w:val="00C47EC5"/>
    <w:rsid w:val="00C51F5A"/>
    <w:rsid w:val="00C52A28"/>
    <w:rsid w:val="00C53785"/>
    <w:rsid w:val="00C5541D"/>
    <w:rsid w:val="00C775FE"/>
    <w:rsid w:val="00C93453"/>
    <w:rsid w:val="00CA3BBE"/>
    <w:rsid w:val="00CB13F3"/>
    <w:rsid w:val="00CB2586"/>
    <w:rsid w:val="00CD107B"/>
    <w:rsid w:val="00D04FB6"/>
    <w:rsid w:val="00D22CAF"/>
    <w:rsid w:val="00D336FB"/>
    <w:rsid w:val="00D371CF"/>
    <w:rsid w:val="00D40F75"/>
    <w:rsid w:val="00D424FF"/>
    <w:rsid w:val="00D62358"/>
    <w:rsid w:val="00D62D22"/>
    <w:rsid w:val="00D643C3"/>
    <w:rsid w:val="00D72DE6"/>
    <w:rsid w:val="00D842C2"/>
    <w:rsid w:val="00D8618D"/>
    <w:rsid w:val="00DA4AAA"/>
    <w:rsid w:val="00DA68AE"/>
    <w:rsid w:val="00DB1551"/>
    <w:rsid w:val="00DD20F7"/>
    <w:rsid w:val="00DD3E3E"/>
    <w:rsid w:val="00DD5670"/>
    <w:rsid w:val="00DD7EAB"/>
    <w:rsid w:val="00DF6023"/>
    <w:rsid w:val="00E040A3"/>
    <w:rsid w:val="00E15B30"/>
    <w:rsid w:val="00E1735A"/>
    <w:rsid w:val="00E40FC5"/>
    <w:rsid w:val="00E63AED"/>
    <w:rsid w:val="00E96646"/>
    <w:rsid w:val="00EA0C60"/>
    <w:rsid w:val="00EA51DA"/>
    <w:rsid w:val="00EA5865"/>
    <w:rsid w:val="00EA71BA"/>
    <w:rsid w:val="00EC6ABC"/>
    <w:rsid w:val="00ED361A"/>
    <w:rsid w:val="00ED57A0"/>
    <w:rsid w:val="00EE15C9"/>
    <w:rsid w:val="00EF0845"/>
    <w:rsid w:val="00EF134B"/>
    <w:rsid w:val="00F00C4D"/>
    <w:rsid w:val="00F0280A"/>
    <w:rsid w:val="00F77AF7"/>
    <w:rsid w:val="00F84025"/>
    <w:rsid w:val="00F87073"/>
    <w:rsid w:val="00F915CB"/>
    <w:rsid w:val="00F92994"/>
    <w:rsid w:val="00F938B0"/>
    <w:rsid w:val="00FA1292"/>
    <w:rsid w:val="00FA5CBB"/>
    <w:rsid w:val="00FA6B6B"/>
    <w:rsid w:val="00FB384F"/>
    <w:rsid w:val="00FC75D7"/>
    <w:rsid w:val="00FD38AD"/>
    <w:rsid w:val="00FD6074"/>
    <w:rsid w:val="00FE0303"/>
    <w:rsid w:val="00FE6795"/>
    <w:rsid w:val="00FF157D"/>
    <w:rsid w:val="00FF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7718BF-0CB0-4DFA-B4D1-9E0F963C8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99"/>
    <w:semiHidden/>
    <w:qFormat/>
    <w:rsid w:val="00B76AFC"/>
  </w:style>
  <w:style w:type="paragraph" w:styleId="Nadpis1">
    <w:name w:val="heading 1"/>
    <w:basedOn w:val="Normln"/>
    <w:next w:val="Normln"/>
    <w:link w:val="Nadpis1Char"/>
    <w:uiPriority w:val="9"/>
    <w:semiHidden/>
    <w:qFormat/>
    <w:rsid w:val="00214C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qFormat/>
    <w:rsid w:val="00D22CA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qFormat/>
    <w:rsid w:val="00D22CA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BF250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FSAAppendixtitle">
    <w:name w:val="EFSA_Appendix title"/>
    <w:next w:val="EFSABodytext"/>
    <w:link w:val="EFSAAppendixtitleChar"/>
    <w:qFormat/>
    <w:rsid w:val="005A67A2"/>
    <w:pPr>
      <w:keepNext/>
      <w:numPr>
        <w:numId w:val="11"/>
      </w:numPr>
      <w:suppressLineNumbers/>
      <w:suppressAutoHyphens/>
      <w:spacing w:before="240" w:after="120" w:line="240" w:lineRule="auto"/>
      <w:jc w:val="both"/>
      <w:outlineLvl w:val="0"/>
    </w:pPr>
    <w:rPr>
      <w:rFonts w:ascii="Tahoma" w:eastAsia="Times New Roman" w:hAnsi="Tahoma" w:cs="Mangal"/>
      <w:b/>
      <w:iCs/>
      <w:sz w:val="24"/>
      <w:szCs w:val="24"/>
      <w:lang w:eastAsia="en-GB"/>
    </w:rPr>
  </w:style>
  <w:style w:type="character" w:customStyle="1" w:styleId="EFSAAppendixtitleChar">
    <w:name w:val="EFSA_Appendix title Char"/>
    <w:basedOn w:val="Standardnpsmoodstavce"/>
    <w:link w:val="EFSAAppendixtitle"/>
    <w:rsid w:val="005A67A2"/>
    <w:rPr>
      <w:rFonts w:ascii="Tahoma" w:eastAsia="Times New Roman" w:hAnsi="Tahoma" w:cs="Mangal"/>
      <w:b/>
      <w:iCs/>
      <w:sz w:val="24"/>
      <w:szCs w:val="24"/>
      <w:lang w:eastAsia="en-GB"/>
    </w:rPr>
  </w:style>
  <w:style w:type="paragraph" w:styleId="Titulek">
    <w:name w:val="caption"/>
    <w:basedOn w:val="Normln"/>
    <w:next w:val="Normln"/>
    <w:uiPriority w:val="35"/>
    <w:semiHidden/>
    <w:qFormat/>
    <w:rsid w:val="00214C6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EFSAHeading1nonumber">
    <w:name w:val="EFSA_Heading 1 (no number)"/>
    <w:next w:val="EFSABodytext"/>
    <w:link w:val="EFSAHeading1nonumberChar"/>
    <w:qFormat/>
    <w:rsid w:val="00903474"/>
    <w:pPr>
      <w:keepNext/>
      <w:spacing w:before="240" w:after="120" w:line="240" w:lineRule="auto"/>
      <w:outlineLvl w:val="0"/>
    </w:pPr>
    <w:rPr>
      <w:rFonts w:ascii="Tahoma" w:hAnsi="Tahoma"/>
      <w:b/>
      <w:sz w:val="24"/>
      <w:szCs w:val="24"/>
    </w:rPr>
  </w:style>
  <w:style w:type="character" w:customStyle="1" w:styleId="EFSAHeading1nonumberChar">
    <w:name w:val="EFSA_Heading 1 (no number) Char"/>
    <w:basedOn w:val="Standardnpsmoodstavce"/>
    <w:link w:val="EFSAHeading1nonumber"/>
    <w:rsid w:val="00903474"/>
    <w:rPr>
      <w:rFonts w:ascii="Tahoma" w:hAnsi="Tahoma"/>
      <w:b/>
      <w:sz w:val="24"/>
      <w:szCs w:val="24"/>
    </w:rPr>
  </w:style>
  <w:style w:type="paragraph" w:customStyle="1" w:styleId="EFSAAuthor">
    <w:name w:val="EFSA_Author"/>
    <w:next w:val="EFSABodytext"/>
    <w:link w:val="EFSAAuthorChar"/>
    <w:qFormat/>
    <w:rsid w:val="00976918"/>
    <w:pPr>
      <w:spacing w:before="240" w:after="120" w:line="240" w:lineRule="auto"/>
      <w:jc w:val="center"/>
    </w:pPr>
    <w:rPr>
      <w:rFonts w:ascii="Tahoma" w:hAnsi="Tahoma"/>
      <w:b/>
      <w:sz w:val="24"/>
      <w:szCs w:val="24"/>
    </w:rPr>
  </w:style>
  <w:style w:type="character" w:customStyle="1" w:styleId="EFSAAuthorChar">
    <w:name w:val="EFSA_Author Char"/>
    <w:basedOn w:val="EFSAHeading1nonumberChar"/>
    <w:link w:val="EFSAAuthor"/>
    <w:rsid w:val="00976918"/>
    <w:rPr>
      <w:rFonts w:ascii="Tahoma" w:hAnsi="Tahoma"/>
      <w:b/>
      <w:sz w:val="24"/>
      <w:szCs w:val="24"/>
    </w:rPr>
  </w:style>
  <w:style w:type="paragraph" w:customStyle="1" w:styleId="EFSABodytext">
    <w:name w:val="EFSA_Body text"/>
    <w:basedOn w:val="Normln"/>
    <w:link w:val="EFSABodytextChar"/>
    <w:qFormat/>
    <w:rsid w:val="00214C6C"/>
    <w:pPr>
      <w:spacing w:after="120" w:line="240" w:lineRule="auto"/>
      <w:jc w:val="both"/>
    </w:pPr>
    <w:rPr>
      <w:rFonts w:ascii="Tahoma" w:hAnsi="Tahoma"/>
      <w:sz w:val="20"/>
      <w:szCs w:val="20"/>
    </w:rPr>
  </w:style>
  <w:style w:type="character" w:customStyle="1" w:styleId="EFSABodytextChar">
    <w:name w:val="EFSA_Body text Char"/>
    <w:basedOn w:val="Standardnpsmoodstavce"/>
    <w:link w:val="EFSABodytext"/>
    <w:rsid w:val="00214C6C"/>
    <w:rPr>
      <w:rFonts w:ascii="Tahoma" w:hAnsi="Tahoma"/>
      <w:sz w:val="20"/>
      <w:szCs w:val="20"/>
    </w:rPr>
  </w:style>
  <w:style w:type="paragraph" w:customStyle="1" w:styleId="EFSABullet1">
    <w:name w:val="EFSA_Bullet 1"/>
    <w:basedOn w:val="EFSABodytext"/>
    <w:link w:val="EFSABullet1Char"/>
    <w:qFormat/>
    <w:rsid w:val="00214C6C"/>
    <w:pPr>
      <w:numPr>
        <w:numId w:val="1"/>
      </w:numPr>
    </w:pPr>
  </w:style>
  <w:style w:type="character" w:customStyle="1" w:styleId="EFSABullet1Char">
    <w:name w:val="EFSA_Bullet 1 Char"/>
    <w:basedOn w:val="EFSABodytextChar"/>
    <w:link w:val="EFSABullet1"/>
    <w:rsid w:val="00214C6C"/>
    <w:rPr>
      <w:rFonts w:ascii="Tahoma" w:hAnsi="Tahoma"/>
      <w:sz w:val="20"/>
      <w:szCs w:val="20"/>
    </w:rPr>
  </w:style>
  <w:style w:type="paragraph" w:customStyle="1" w:styleId="EFSABullet2">
    <w:name w:val="EFSA_Bullet 2"/>
    <w:basedOn w:val="EFSABodytext"/>
    <w:link w:val="EFSABullet2Char"/>
    <w:qFormat/>
    <w:rsid w:val="00214C6C"/>
    <w:pPr>
      <w:numPr>
        <w:ilvl w:val="1"/>
        <w:numId w:val="1"/>
      </w:numPr>
    </w:pPr>
  </w:style>
  <w:style w:type="character" w:customStyle="1" w:styleId="EFSABullet2Char">
    <w:name w:val="EFSA_Bullet 2 Char"/>
    <w:basedOn w:val="EFSABodytextChar"/>
    <w:link w:val="EFSABullet2"/>
    <w:rsid w:val="00214C6C"/>
    <w:rPr>
      <w:rFonts w:ascii="Tahoma" w:hAnsi="Tahoma"/>
      <w:sz w:val="20"/>
      <w:szCs w:val="20"/>
    </w:rPr>
  </w:style>
  <w:style w:type="paragraph" w:customStyle="1" w:styleId="EFSADates">
    <w:name w:val="EFSA_Dates"/>
    <w:link w:val="EFSADatesChar"/>
    <w:qFormat/>
    <w:rsid w:val="00214C6C"/>
    <w:pPr>
      <w:spacing w:before="120" w:after="0" w:line="240" w:lineRule="auto"/>
    </w:pPr>
    <w:rPr>
      <w:rFonts w:ascii="Calibri" w:hAnsi="Calibri"/>
      <w:sz w:val="18"/>
      <w:lang w:val="en-US"/>
    </w:rPr>
  </w:style>
  <w:style w:type="character" w:customStyle="1" w:styleId="EFSADatesChar">
    <w:name w:val="EFSA_Dates Char"/>
    <w:basedOn w:val="Standardnpsmoodstavce"/>
    <w:link w:val="EFSADates"/>
    <w:rsid w:val="00214C6C"/>
    <w:rPr>
      <w:rFonts w:ascii="Calibri" w:hAnsi="Calibri"/>
      <w:sz w:val="18"/>
      <w:lang w:val="en-US"/>
    </w:rPr>
  </w:style>
  <w:style w:type="paragraph" w:customStyle="1" w:styleId="EFSADocsprovided">
    <w:name w:val="EFSA_Docs provided"/>
    <w:basedOn w:val="EFSABodytext"/>
    <w:link w:val="EFSADocsprovidedChar"/>
    <w:qFormat/>
    <w:rsid w:val="005A67A2"/>
    <w:pPr>
      <w:keepNext/>
      <w:numPr>
        <w:numId w:val="2"/>
      </w:numPr>
      <w:spacing w:after="240"/>
    </w:pPr>
  </w:style>
  <w:style w:type="character" w:customStyle="1" w:styleId="EFSADocsprovidedChar">
    <w:name w:val="EFSA_Docs provided Char"/>
    <w:basedOn w:val="EFSABodytextChar"/>
    <w:link w:val="EFSADocsprovided"/>
    <w:rsid w:val="005A67A2"/>
    <w:rPr>
      <w:rFonts w:ascii="Tahoma" w:hAnsi="Tahoma"/>
      <w:sz w:val="20"/>
      <w:szCs w:val="20"/>
    </w:rPr>
  </w:style>
  <w:style w:type="paragraph" w:customStyle="1" w:styleId="EFSATablefootnote">
    <w:name w:val="EFSA_Table footnote"/>
    <w:link w:val="EFSATablefootnoteChar"/>
    <w:qFormat/>
    <w:rsid w:val="00EA5865"/>
    <w:pPr>
      <w:tabs>
        <w:tab w:val="left" w:pos="426"/>
      </w:tabs>
      <w:spacing w:after="120" w:line="240" w:lineRule="auto"/>
      <w:ind w:left="357" w:hanging="357"/>
      <w:contextualSpacing/>
    </w:pPr>
    <w:rPr>
      <w:rFonts w:ascii="Tahoma" w:hAnsi="Tahoma"/>
      <w:sz w:val="16"/>
      <w:szCs w:val="20"/>
    </w:rPr>
  </w:style>
  <w:style w:type="character" w:customStyle="1" w:styleId="EFSATablefootnoteChar">
    <w:name w:val="EFSA_Table footnote Char"/>
    <w:basedOn w:val="EFSABodytextChar"/>
    <w:link w:val="EFSATablefootnote"/>
    <w:rsid w:val="00EA5865"/>
    <w:rPr>
      <w:rFonts w:ascii="Tahoma" w:hAnsi="Tahoma"/>
      <w:sz w:val="16"/>
      <w:szCs w:val="20"/>
    </w:rPr>
  </w:style>
  <w:style w:type="paragraph" w:customStyle="1" w:styleId="EFSATablelegend">
    <w:name w:val="EFSA_Table legend"/>
    <w:basedOn w:val="EFSATablefootnote"/>
    <w:link w:val="EFSATablelegendChar"/>
    <w:qFormat/>
    <w:rsid w:val="00214C6C"/>
    <w:pPr>
      <w:spacing w:after="0"/>
      <w:ind w:left="0" w:firstLine="0"/>
      <w:contextualSpacing w:val="0"/>
    </w:pPr>
  </w:style>
  <w:style w:type="character" w:customStyle="1" w:styleId="EFSATablelegendChar">
    <w:name w:val="EFSA_Table legend Char"/>
    <w:basedOn w:val="EFSATablefootnoteChar"/>
    <w:link w:val="EFSATablelegend"/>
    <w:rsid w:val="00214C6C"/>
    <w:rPr>
      <w:rFonts w:ascii="Tahoma" w:hAnsi="Tahoma"/>
      <w:sz w:val="16"/>
      <w:szCs w:val="20"/>
    </w:rPr>
  </w:style>
  <w:style w:type="paragraph" w:customStyle="1" w:styleId="EFSAFigurelegend">
    <w:name w:val="EFSA_Figure legend"/>
    <w:basedOn w:val="EFSATablelegend"/>
    <w:link w:val="EFSAFigurelegendChar"/>
    <w:qFormat/>
    <w:rsid w:val="00214C6C"/>
    <w:pPr>
      <w:autoSpaceDE w:val="0"/>
      <w:autoSpaceDN w:val="0"/>
      <w:adjustRightInd w:val="0"/>
    </w:pPr>
    <w:rPr>
      <w:rFonts w:cs="Arial"/>
      <w:szCs w:val="18"/>
    </w:rPr>
  </w:style>
  <w:style w:type="character" w:customStyle="1" w:styleId="EFSAFigurelegendChar">
    <w:name w:val="EFSA_Figure legend Char"/>
    <w:basedOn w:val="EFSATablefootnoteChar"/>
    <w:link w:val="EFSAFigurelegend"/>
    <w:rsid w:val="00214C6C"/>
    <w:rPr>
      <w:rFonts w:ascii="Tahoma" w:hAnsi="Tahoma" w:cs="Arial"/>
      <w:sz w:val="16"/>
      <w:szCs w:val="18"/>
    </w:rPr>
  </w:style>
  <w:style w:type="paragraph" w:customStyle="1" w:styleId="EFSAFiguretitle">
    <w:name w:val="EFSA_Figure title"/>
    <w:next w:val="EFSABodytext"/>
    <w:link w:val="EFSAFiguretitleChar"/>
    <w:rsid w:val="00903474"/>
    <w:pPr>
      <w:numPr>
        <w:numId w:val="3"/>
      </w:numPr>
      <w:tabs>
        <w:tab w:val="left" w:pos="1080"/>
      </w:tabs>
      <w:spacing w:before="240" w:after="240" w:line="240" w:lineRule="auto"/>
      <w:ind w:left="1021" w:hanging="1021"/>
      <w:jc w:val="both"/>
    </w:pPr>
    <w:rPr>
      <w:rFonts w:ascii="Tahoma" w:eastAsia="Times New Roman" w:hAnsi="Tahoma" w:cs="Times New Roman"/>
      <w:sz w:val="20"/>
      <w:szCs w:val="20"/>
    </w:rPr>
  </w:style>
  <w:style w:type="character" w:customStyle="1" w:styleId="EFSAFiguretitleChar">
    <w:name w:val="EFSA_Figure title Char"/>
    <w:basedOn w:val="Standardnpsmoodstavce"/>
    <w:link w:val="EFSAFiguretitle"/>
    <w:rsid w:val="00903474"/>
    <w:rPr>
      <w:rFonts w:ascii="Tahoma" w:eastAsia="Times New Roman" w:hAnsi="Tahoma" w:cs="Times New Roman"/>
      <w:sz w:val="20"/>
      <w:szCs w:val="20"/>
    </w:rPr>
  </w:style>
  <w:style w:type="paragraph" w:customStyle="1" w:styleId="EFSAFooter">
    <w:name w:val="EFSA_Footer"/>
    <w:basedOn w:val="Normln"/>
    <w:link w:val="EFSAFooterChar"/>
    <w:qFormat/>
    <w:rsid w:val="00214C6C"/>
    <w:pPr>
      <w:tabs>
        <w:tab w:val="right" w:pos="10206"/>
      </w:tabs>
      <w:spacing w:after="0" w:line="240" w:lineRule="auto"/>
    </w:pPr>
    <w:rPr>
      <w:sz w:val="16"/>
      <w:szCs w:val="16"/>
    </w:rPr>
  </w:style>
  <w:style w:type="character" w:customStyle="1" w:styleId="EFSAFooterChar">
    <w:name w:val="EFSA_Footer Char"/>
    <w:basedOn w:val="Standardnpsmoodstavce"/>
    <w:link w:val="EFSAFooter"/>
    <w:rsid w:val="00214C6C"/>
    <w:rPr>
      <w:sz w:val="16"/>
      <w:szCs w:val="16"/>
    </w:rPr>
  </w:style>
  <w:style w:type="paragraph" w:customStyle="1" w:styleId="EFSAFootnote">
    <w:name w:val="EFSA_Footnote"/>
    <w:basedOn w:val="Textpoznpodarou"/>
    <w:link w:val="EFSAFootnoteChar"/>
    <w:qFormat/>
    <w:rsid w:val="00C14D72"/>
    <w:pPr>
      <w:ind w:left="170" w:hanging="170"/>
      <w:jc w:val="both"/>
    </w:pPr>
    <w:rPr>
      <w:rFonts w:ascii="Tahoma" w:hAnsi="Tahoma"/>
      <w:sz w:val="16"/>
    </w:rPr>
  </w:style>
  <w:style w:type="character" w:customStyle="1" w:styleId="EFSAFootnoteChar">
    <w:name w:val="EFSA_Footnote Char"/>
    <w:basedOn w:val="TextpoznpodarouChar"/>
    <w:link w:val="EFSAFootnote"/>
    <w:rsid w:val="00C14D72"/>
    <w:rPr>
      <w:rFonts w:ascii="Tahoma" w:hAnsi="Tahoma"/>
      <w:sz w:val="16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sid w:val="00214C6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14C6C"/>
    <w:rPr>
      <w:sz w:val="20"/>
      <w:szCs w:val="20"/>
    </w:rPr>
  </w:style>
  <w:style w:type="paragraph" w:customStyle="1" w:styleId="EFSAHeading1">
    <w:name w:val="EFSA_Heading 1"/>
    <w:next w:val="EFSABodytext"/>
    <w:link w:val="EFSAHeading1Char"/>
    <w:qFormat/>
    <w:rsid w:val="00AE1300"/>
    <w:pPr>
      <w:numPr>
        <w:numId w:val="10"/>
      </w:numPr>
      <w:spacing w:before="240" w:after="120" w:line="240" w:lineRule="auto"/>
      <w:outlineLvl w:val="0"/>
    </w:pPr>
    <w:rPr>
      <w:rFonts w:ascii="Tahoma" w:eastAsiaTheme="majorEastAsia" w:hAnsi="Tahoma" w:cstheme="majorBidi"/>
      <w:b/>
      <w:bCs/>
      <w:sz w:val="24"/>
      <w:szCs w:val="28"/>
    </w:rPr>
  </w:style>
  <w:style w:type="character" w:customStyle="1" w:styleId="EFSAHeading1Char">
    <w:name w:val="EFSA_Heading 1 Char"/>
    <w:basedOn w:val="Nadpis1Char"/>
    <w:link w:val="EFSAHeading1"/>
    <w:rsid w:val="00AE1300"/>
    <w:rPr>
      <w:rFonts w:ascii="Tahoma" w:eastAsiaTheme="majorEastAsia" w:hAnsi="Tahoma" w:cstheme="majorBidi"/>
      <w:b/>
      <w:bCs/>
      <w:color w:val="365F91" w:themeColor="accent1" w:themeShade="BF"/>
      <w:sz w:val="24"/>
      <w:szCs w:val="28"/>
    </w:rPr>
  </w:style>
  <w:style w:type="character" w:customStyle="1" w:styleId="Nadpis1Char">
    <w:name w:val="Nadpis 1 Char"/>
    <w:basedOn w:val="Standardnpsmoodstavce"/>
    <w:link w:val="Nadpis1"/>
    <w:uiPriority w:val="9"/>
    <w:semiHidden/>
    <w:rsid w:val="00214C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FSAHeading2">
    <w:name w:val="EFSA_Heading 2"/>
    <w:next w:val="EFSABodytext"/>
    <w:link w:val="EFSAHeading2Char"/>
    <w:qFormat/>
    <w:rsid w:val="00AE1300"/>
    <w:pPr>
      <w:keepNext/>
      <w:numPr>
        <w:ilvl w:val="1"/>
        <w:numId w:val="10"/>
      </w:numPr>
      <w:spacing w:before="240" w:after="120" w:line="240" w:lineRule="auto"/>
      <w:outlineLvl w:val="1"/>
    </w:pPr>
    <w:rPr>
      <w:rFonts w:ascii="Tahoma" w:eastAsiaTheme="majorEastAsia" w:hAnsi="Tahoma" w:cstheme="majorBidi"/>
      <w:b/>
      <w:bCs/>
      <w:color w:val="7F7F7F" w:themeColor="text1" w:themeTint="80"/>
      <w:sz w:val="24"/>
      <w:szCs w:val="28"/>
    </w:rPr>
  </w:style>
  <w:style w:type="character" w:customStyle="1" w:styleId="EFSAHeading2Char">
    <w:name w:val="EFSA_Heading 2 Char"/>
    <w:basedOn w:val="EFSAHeading1Char"/>
    <w:link w:val="EFSAHeading2"/>
    <w:rsid w:val="00AE1300"/>
    <w:rPr>
      <w:rFonts w:ascii="Tahoma" w:eastAsiaTheme="majorEastAsia" w:hAnsi="Tahoma" w:cstheme="majorBidi"/>
      <w:b/>
      <w:bCs/>
      <w:color w:val="7F7F7F" w:themeColor="text1" w:themeTint="80"/>
      <w:sz w:val="24"/>
      <w:szCs w:val="28"/>
    </w:rPr>
  </w:style>
  <w:style w:type="paragraph" w:customStyle="1" w:styleId="EFSAHeading3">
    <w:name w:val="EFSA_Heading 3"/>
    <w:next w:val="EFSABodytext"/>
    <w:link w:val="EFSAHeading3Char"/>
    <w:qFormat/>
    <w:rsid w:val="00AE1300"/>
    <w:pPr>
      <w:numPr>
        <w:ilvl w:val="2"/>
        <w:numId w:val="10"/>
      </w:numPr>
      <w:outlineLvl w:val="2"/>
    </w:pPr>
    <w:rPr>
      <w:rFonts w:ascii="Tahoma" w:eastAsiaTheme="majorEastAsia" w:hAnsi="Tahoma" w:cstheme="majorBidi"/>
      <w:b/>
      <w:bCs/>
      <w:color w:val="7F7F7F" w:themeColor="text1" w:themeTint="80"/>
      <w:szCs w:val="28"/>
    </w:rPr>
  </w:style>
  <w:style w:type="character" w:customStyle="1" w:styleId="EFSAHeading3Char">
    <w:name w:val="EFSA_Heading 3 Char"/>
    <w:basedOn w:val="EFSAHeading2Char"/>
    <w:link w:val="EFSAHeading3"/>
    <w:rsid w:val="00AE1300"/>
    <w:rPr>
      <w:rFonts w:ascii="Tahoma" w:eastAsiaTheme="majorEastAsia" w:hAnsi="Tahoma" w:cstheme="majorBidi"/>
      <w:b/>
      <w:bCs/>
      <w:color w:val="7F7F7F" w:themeColor="text1" w:themeTint="80"/>
      <w:sz w:val="24"/>
      <w:szCs w:val="28"/>
    </w:rPr>
  </w:style>
  <w:style w:type="paragraph" w:customStyle="1" w:styleId="EFSAHeading4">
    <w:name w:val="EFSA_Heading 4"/>
    <w:next w:val="EFSABodytext"/>
    <w:link w:val="EFSAHeading4Char"/>
    <w:qFormat/>
    <w:rsid w:val="003167B5"/>
    <w:pPr>
      <w:keepNext/>
      <w:numPr>
        <w:ilvl w:val="3"/>
        <w:numId w:val="10"/>
      </w:numPr>
      <w:spacing w:before="240" w:after="120" w:line="240" w:lineRule="auto"/>
      <w:outlineLvl w:val="3"/>
    </w:pPr>
    <w:rPr>
      <w:rFonts w:ascii="Tahoma" w:hAnsi="Tahoma"/>
      <w:b/>
      <w:sz w:val="20"/>
      <w:szCs w:val="20"/>
    </w:rPr>
  </w:style>
  <w:style w:type="character" w:customStyle="1" w:styleId="EFSAHeading4Char">
    <w:name w:val="EFSA_Heading 4 Char"/>
    <w:basedOn w:val="Standardnpsmoodstavce"/>
    <w:link w:val="EFSAHeading4"/>
    <w:rsid w:val="003167B5"/>
    <w:rPr>
      <w:rFonts w:ascii="Tahoma" w:hAnsi="Tahoma"/>
      <w:b/>
      <w:sz w:val="20"/>
      <w:szCs w:val="20"/>
    </w:rPr>
  </w:style>
  <w:style w:type="paragraph" w:customStyle="1" w:styleId="EFSAHeading5">
    <w:name w:val="EFSA_Heading 5"/>
    <w:next w:val="EFSABodytext"/>
    <w:link w:val="EFSAHeading5Char"/>
    <w:qFormat/>
    <w:rsid w:val="001F7AD5"/>
    <w:pPr>
      <w:numPr>
        <w:ilvl w:val="4"/>
        <w:numId w:val="10"/>
      </w:numPr>
      <w:spacing w:before="240" w:after="120" w:line="240" w:lineRule="auto"/>
      <w:outlineLvl w:val="4"/>
    </w:pPr>
    <w:rPr>
      <w:rFonts w:ascii="Tahoma" w:hAnsi="Tahoma"/>
      <w:i/>
      <w:sz w:val="20"/>
      <w:szCs w:val="20"/>
    </w:rPr>
  </w:style>
  <w:style w:type="character" w:customStyle="1" w:styleId="EFSAHeading5Char">
    <w:name w:val="EFSA_Heading 5 Char"/>
    <w:basedOn w:val="EFSAHeading4Char"/>
    <w:link w:val="EFSAHeading5"/>
    <w:rsid w:val="001F7AD5"/>
    <w:rPr>
      <w:rFonts w:ascii="Tahoma" w:hAnsi="Tahoma"/>
      <w:b w:val="0"/>
      <w:i/>
      <w:sz w:val="20"/>
      <w:szCs w:val="20"/>
    </w:rPr>
  </w:style>
  <w:style w:type="numbering" w:customStyle="1" w:styleId="EFSAListbullets">
    <w:name w:val="EFSA_List bullets"/>
    <w:basedOn w:val="Bezseznamu"/>
    <w:uiPriority w:val="99"/>
    <w:rsid w:val="00214C6C"/>
    <w:pPr>
      <w:numPr>
        <w:numId w:val="4"/>
      </w:numPr>
    </w:pPr>
  </w:style>
  <w:style w:type="paragraph" w:customStyle="1" w:styleId="EFSAListnumbered">
    <w:name w:val="EFSA_List numbered"/>
    <w:basedOn w:val="Odstavecseseznamem"/>
    <w:link w:val="EFSAListnumberedChar"/>
    <w:qFormat/>
    <w:rsid w:val="00214C6C"/>
    <w:pPr>
      <w:numPr>
        <w:numId w:val="5"/>
      </w:numPr>
      <w:suppressAutoHyphens/>
      <w:spacing w:after="120" w:line="240" w:lineRule="auto"/>
      <w:contextualSpacing w:val="0"/>
    </w:pPr>
    <w:rPr>
      <w:rFonts w:ascii="Tahoma" w:eastAsia="Times New Roman" w:hAnsi="Tahoma" w:cs="Times New Roman"/>
      <w:sz w:val="20"/>
      <w:szCs w:val="20"/>
      <w:lang w:eastAsia="en-GB"/>
    </w:rPr>
  </w:style>
  <w:style w:type="character" w:customStyle="1" w:styleId="EFSAListnumberedChar">
    <w:name w:val="EFSA_List numbered Char"/>
    <w:basedOn w:val="Standardnpsmoodstavce"/>
    <w:link w:val="EFSAListnumbered"/>
    <w:rsid w:val="00214C6C"/>
    <w:rPr>
      <w:rFonts w:ascii="Tahoma" w:eastAsia="Times New Roman" w:hAnsi="Tahoma" w:cs="Times New Roman"/>
      <w:sz w:val="20"/>
      <w:szCs w:val="20"/>
      <w:lang w:eastAsia="en-GB"/>
    </w:rPr>
  </w:style>
  <w:style w:type="paragraph" w:styleId="Odstavecseseznamem">
    <w:name w:val="List Paragraph"/>
    <w:basedOn w:val="Normln"/>
    <w:uiPriority w:val="34"/>
    <w:semiHidden/>
    <w:qFormat/>
    <w:rsid w:val="00214C6C"/>
    <w:pPr>
      <w:ind w:left="720"/>
      <w:contextualSpacing/>
    </w:pPr>
  </w:style>
  <w:style w:type="paragraph" w:customStyle="1" w:styleId="EFSAOutputcategory">
    <w:name w:val="EFSA_Output category"/>
    <w:link w:val="EFSAOutputcategoryChar"/>
    <w:qFormat/>
    <w:rsid w:val="00214C6C"/>
    <w:pPr>
      <w:spacing w:before="240" w:after="240" w:line="240" w:lineRule="auto"/>
    </w:pPr>
    <w:rPr>
      <w:rFonts w:ascii="Calibri" w:eastAsiaTheme="majorEastAsia" w:hAnsi="Calibri" w:cstheme="majorBidi"/>
      <w:b/>
      <w:iCs/>
      <w:caps/>
      <w:color w:val="171796"/>
      <w:sz w:val="32"/>
      <w:szCs w:val="32"/>
    </w:rPr>
  </w:style>
  <w:style w:type="character" w:customStyle="1" w:styleId="EFSAOutputcategoryChar">
    <w:name w:val="EFSA_Output category Char"/>
    <w:basedOn w:val="Standardnpsmoodstavce"/>
    <w:link w:val="EFSAOutputcategory"/>
    <w:rsid w:val="00214C6C"/>
    <w:rPr>
      <w:rFonts w:ascii="Calibri" w:eastAsiaTheme="majorEastAsia" w:hAnsi="Calibri" w:cstheme="majorBidi"/>
      <w:b/>
      <w:iCs/>
      <w:caps/>
      <w:color w:val="171796"/>
      <w:sz w:val="32"/>
      <w:szCs w:val="32"/>
    </w:rPr>
  </w:style>
  <w:style w:type="paragraph" w:customStyle="1" w:styleId="EFSAOutputtitle">
    <w:name w:val="EFSA_Output title"/>
    <w:basedOn w:val="Normln"/>
    <w:next w:val="EFSAAuthor"/>
    <w:link w:val="EFSAOutputtitleChar"/>
    <w:qFormat/>
    <w:rsid w:val="00214C6C"/>
    <w:pPr>
      <w:spacing w:before="360" w:after="240" w:line="240" w:lineRule="auto"/>
      <w:jc w:val="center"/>
    </w:pPr>
    <w:rPr>
      <w:rFonts w:ascii="Tahoma" w:hAnsi="Tahoma"/>
      <w:b/>
      <w:sz w:val="32"/>
      <w:szCs w:val="32"/>
    </w:rPr>
  </w:style>
  <w:style w:type="character" w:customStyle="1" w:styleId="EFSAOutputtitleChar">
    <w:name w:val="EFSA_Output title Char"/>
    <w:basedOn w:val="Standardnpsmoodstavce"/>
    <w:link w:val="EFSAOutputtitle"/>
    <w:rsid w:val="00214C6C"/>
    <w:rPr>
      <w:rFonts w:ascii="Tahoma" w:hAnsi="Tahoma"/>
      <w:b/>
      <w:sz w:val="32"/>
      <w:szCs w:val="32"/>
    </w:rPr>
  </w:style>
  <w:style w:type="paragraph" w:customStyle="1" w:styleId="EFSAReferences">
    <w:name w:val="EFSA_References"/>
    <w:link w:val="EFSAReferencesChar"/>
    <w:qFormat/>
    <w:rsid w:val="00903474"/>
    <w:pPr>
      <w:keepLines/>
      <w:tabs>
        <w:tab w:val="left" w:pos="284"/>
      </w:tabs>
      <w:spacing w:after="120" w:line="240" w:lineRule="auto"/>
      <w:ind w:left="284" w:hanging="284"/>
      <w:jc w:val="both"/>
    </w:pPr>
    <w:rPr>
      <w:rFonts w:ascii="Tahoma" w:eastAsia="Times New Roman" w:hAnsi="Tahoma" w:cs="Times New Roman"/>
      <w:color w:val="000000"/>
      <w:sz w:val="20"/>
      <w:szCs w:val="20"/>
    </w:rPr>
  </w:style>
  <w:style w:type="character" w:customStyle="1" w:styleId="EFSAReferencesChar">
    <w:name w:val="EFSA_References Char"/>
    <w:basedOn w:val="Standardnpsmoodstavce"/>
    <w:link w:val="EFSAReferences"/>
    <w:rsid w:val="00903474"/>
    <w:rPr>
      <w:rFonts w:ascii="Tahoma" w:eastAsia="Times New Roman" w:hAnsi="Tahoma" w:cs="Times New Roman"/>
      <w:color w:val="000000"/>
      <w:sz w:val="20"/>
      <w:szCs w:val="20"/>
    </w:rPr>
  </w:style>
  <w:style w:type="paragraph" w:customStyle="1" w:styleId="EFSAShorttitle">
    <w:name w:val="EFSA_Short title"/>
    <w:link w:val="EFSAShorttitleChar"/>
    <w:qFormat/>
    <w:rsid w:val="00214C6C"/>
    <w:pPr>
      <w:spacing w:after="0" w:line="240" w:lineRule="auto"/>
    </w:pPr>
    <w:rPr>
      <w:rFonts w:ascii="Calibri" w:eastAsiaTheme="majorEastAsia" w:hAnsi="Calibri" w:cstheme="majorBidi"/>
      <w:b/>
      <w:iCs/>
      <w:color w:val="171796"/>
      <w:sz w:val="18"/>
      <w:szCs w:val="24"/>
    </w:rPr>
  </w:style>
  <w:style w:type="character" w:customStyle="1" w:styleId="EFSAShorttitleChar">
    <w:name w:val="EFSA_Short title Char"/>
    <w:basedOn w:val="Standardnpsmoodstavce"/>
    <w:link w:val="EFSAShorttitle"/>
    <w:rsid w:val="00214C6C"/>
    <w:rPr>
      <w:rFonts w:ascii="Calibri" w:eastAsiaTheme="majorEastAsia" w:hAnsi="Calibri" w:cstheme="majorBidi"/>
      <w:b/>
      <w:iCs/>
      <w:color w:val="171796"/>
      <w:sz w:val="18"/>
      <w:szCs w:val="24"/>
    </w:rPr>
  </w:style>
  <w:style w:type="paragraph" w:customStyle="1" w:styleId="EFSATabledata">
    <w:name w:val="EFSA_Table data"/>
    <w:basedOn w:val="EFSABodytext"/>
    <w:link w:val="EFSATabledataChar"/>
    <w:qFormat/>
    <w:rsid w:val="00C14D72"/>
    <w:pPr>
      <w:spacing w:after="0"/>
      <w:jc w:val="left"/>
    </w:pPr>
    <w:rPr>
      <w:sz w:val="18"/>
    </w:rPr>
  </w:style>
  <w:style w:type="character" w:customStyle="1" w:styleId="EFSATabledataChar">
    <w:name w:val="EFSA_Table data Char"/>
    <w:basedOn w:val="EFSABodytextChar"/>
    <w:link w:val="EFSATabledata"/>
    <w:rsid w:val="00C14D72"/>
    <w:rPr>
      <w:rFonts w:ascii="Tahoma" w:hAnsi="Tahoma"/>
      <w:sz w:val="18"/>
      <w:szCs w:val="20"/>
    </w:rPr>
  </w:style>
  <w:style w:type="paragraph" w:customStyle="1" w:styleId="EFSATablefirstcolumn">
    <w:name w:val="EFSA_Table first column"/>
    <w:basedOn w:val="EFSATabledata"/>
    <w:link w:val="EFSATablefirstcolumnChar"/>
    <w:qFormat/>
    <w:rsid w:val="00214C6C"/>
    <w:rPr>
      <w:b/>
    </w:rPr>
  </w:style>
  <w:style w:type="character" w:customStyle="1" w:styleId="EFSATablefirstcolumnChar">
    <w:name w:val="EFSA_Table first column Char"/>
    <w:basedOn w:val="EFSATabledataChar"/>
    <w:link w:val="EFSATablefirstcolumn"/>
    <w:rsid w:val="00214C6C"/>
    <w:rPr>
      <w:rFonts w:ascii="Tahoma" w:hAnsi="Tahoma"/>
      <w:b/>
      <w:sz w:val="18"/>
      <w:szCs w:val="20"/>
    </w:rPr>
  </w:style>
  <w:style w:type="paragraph" w:customStyle="1" w:styleId="EFSATableheadingrow">
    <w:name w:val="EFSA_Table heading row"/>
    <w:basedOn w:val="EFSATabledata"/>
    <w:link w:val="EFSATableheadingrowChar"/>
    <w:qFormat/>
    <w:rsid w:val="00214C6C"/>
    <w:rPr>
      <w:b/>
    </w:rPr>
  </w:style>
  <w:style w:type="character" w:customStyle="1" w:styleId="EFSATableheadingrowChar">
    <w:name w:val="EFSA_Table heading row Char"/>
    <w:basedOn w:val="EFSATabledataChar"/>
    <w:link w:val="EFSATableheadingrow"/>
    <w:rsid w:val="00214C6C"/>
    <w:rPr>
      <w:rFonts w:ascii="Tahoma" w:hAnsi="Tahoma"/>
      <w:b/>
      <w:sz w:val="18"/>
      <w:szCs w:val="20"/>
    </w:rPr>
  </w:style>
  <w:style w:type="paragraph" w:customStyle="1" w:styleId="EFSATabletitle">
    <w:name w:val="EFSA_Table title"/>
    <w:next w:val="EFSABodytext"/>
    <w:link w:val="EFSATabletitleChar"/>
    <w:qFormat/>
    <w:rsid w:val="00EA5865"/>
    <w:pPr>
      <w:numPr>
        <w:numId w:val="6"/>
      </w:numPr>
      <w:tabs>
        <w:tab w:val="left" w:pos="1080"/>
      </w:tabs>
      <w:spacing w:before="240" w:after="240" w:line="240" w:lineRule="auto"/>
    </w:pPr>
    <w:rPr>
      <w:rFonts w:ascii="Tahoma" w:hAnsi="Tahoma"/>
      <w:sz w:val="20"/>
      <w:szCs w:val="20"/>
    </w:rPr>
  </w:style>
  <w:style w:type="character" w:customStyle="1" w:styleId="EFSATabletitleChar">
    <w:name w:val="EFSA_Table title Char"/>
    <w:basedOn w:val="EFSABodytextChar"/>
    <w:link w:val="EFSATabletitle"/>
    <w:rsid w:val="00EA5865"/>
    <w:rPr>
      <w:rFonts w:ascii="Tahoma" w:hAnsi="Tahoma"/>
      <w:sz w:val="20"/>
      <w:szCs w:val="20"/>
    </w:rPr>
  </w:style>
  <w:style w:type="character" w:styleId="Zdraznnjemn">
    <w:name w:val="Subtle Emphasis"/>
    <w:semiHidden/>
    <w:qFormat/>
    <w:rsid w:val="00214C6C"/>
    <w:rPr>
      <w:rFonts w:ascii="Verdana" w:hAnsi="Verdana"/>
      <w:iCs/>
      <w:color w:val="000000"/>
      <w:sz w:val="20"/>
    </w:rPr>
  </w:style>
  <w:style w:type="paragraph" w:styleId="Zhlav">
    <w:name w:val="header"/>
    <w:basedOn w:val="Normln"/>
    <w:link w:val="ZhlavChar"/>
    <w:semiHidden/>
    <w:rsid w:val="00214C6C"/>
    <w:pPr>
      <w:suppressLineNumbers/>
      <w:tabs>
        <w:tab w:val="center" w:pos="4513"/>
        <w:tab w:val="right" w:pos="9026"/>
      </w:tabs>
      <w:suppressAutoHyphens/>
      <w:spacing w:after="120" w:line="240" w:lineRule="auto"/>
    </w:pPr>
    <w:rPr>
      <w:rFonts w:ascii="Tahoma" w:eastAsia="Times New Roman" w:hAnsi="Tahoma" w:cs="Times New Roman"/>
      <w:sz w:val="20"/>
      <w:szCs w:val="20"/>
      <w:lang w:eastAsia="en-GB"/>
    </w:rPr>
  </w:style>
  <w:style w:type="character" w:customStyle="1" w:styleId="ZhlavChar">
    <w:name w:val="Záhlaví Char"/>
    <w:basedOn w:val="Standardnpsmoodstavce"/>
    <w:link w:val="Zhlav"/>
    <w:semiHidden/>
    <w:rsid w:val="00214C6C"/>
    <w:rPr>
      <w:rFonts w:ascii="Tahoma" w:eastAsia="Times New Roman" w:hAnsi="Tahoma" w:cs="Times New Roman"/>
      <w:sz w:val="20"/>
      <w:szCs w:val="20"/>
      <w:lang w:eastAsia="en-GB"/>
    </w:rPr>
  </w:style>
  <w:style w:type="paragraph" w:styleId="Obsah1">
    <w:name w:val="toc 1"/>
    <w:basedOn w:val="Normln"/>
    <w:uiPriority w:val="39"/>
    <w:qFormat/>
    <w:rsid w:val="00ED57A0"/>
    <w:pPr>
      <w:tabs>
        <w:tab w:val="right" w:leader="dot" w:pos="9072"/>
      </w:tabs>
      <w:suppressAutoHyphens/>
      <w:spacing w:after="0" w:line="240" w:lineRule="auto"/>
      <w:ind w:left="680" w:hanging="680"/>
    </w:pPr>
    <w:rPr>
      <w:rFonts w:ascii="Tahoma" w:eastAsia="Times New Roman" w:hAnsi="Tahoma" w:cs="Times New Roman"/>
      <w:sz w:val="20"/>
      <w:szCs w:val="20"/>
      <w:lang w:eastAsia="en-GB"/>
    </w:rPr>
  </w:style>
  <w:style w:type="paragraph" w:styleId="Obsah2">
    <w:name w:val="toc 2"/>
    <w:basedOn w:val="Normln"/>
    <w:uiPriority w:val="39"/>
    <w:qFormat/>
    <w:rsid w:val="00646303"/>
    <w:pPr>
      <w:tabs>
        <w:tab w:val="right" w:leader="dot" w:pos="9072"/>
      </w:tabs>
      <w:suppressAutoHyphens/>
      <w:spacing w:after="0" w:line="240" w:lineRule="auto"/>
      <w:ind w:left="680" w:hanging="680"/>
    </w:pPr>
    <w:rPr>
      <w:rFonts w:ascii="Tahoma" w:eastAsia="Times New Roman" w:hAnsi="Tahoma" w:cs="Times New Roman"/>
      <w:sz w:val="20"/>
      <w:szCs w:val="20"/>
      <w:lang w:eastAsia="en-GB"/>
    </w:rPr>
  </w:style>
  <w:style w:type="paragraph" w:styleId="Obsah3">
    <w:name w:val="toc 3"/>
    <w:basedOn w:val="Normln"/>
    <w:uiPriority w:val="39"/>
    <w:qFormat/>
    <w:rsid w:val="00646303"/>
    <w:pPr>
      <w:tabs>
        <w:tab w:val="right" w:leader="dot" w:pos="9072"/>
      </w:tabs>
      <w:suppressAutoHyphens/>
      <w:spacing w:after="0" w:line="240" w:lineRule="auto"/>
      <w:ind w:left="680" w:hanging="680"/>
    </w:pPr>
    <w:rPr>
      <w:rFonts w:ascii="Tahoma" w:eastAsia="Times New Roman" w:hAnsi="Tahoma" w:cs="Times New Roman"/>
      <w:sz w:val="20"/>
      <w:szCs w:val="20"/>
      <w:lang w:eastAsia="en-GB"/>
    </w:rPr>
  </w:style>
  <w:style w:type="character" w:styleId="Znakapoznpodarou">
    <w:name w:val="footnote reference"/>
    <w:basedOn w:val="Standardnpsmoodstavce"/>
    <w:uiPriority w:val="99"/>
    <w:semiHidden/>
    <w:rsid w:val="00214C6C"/>
    <w:rPr>
      <w:vertAlign w:val="superscript"/>
    </w:rPr>
  </w:style>
  <w:style w:type="table" w:styleId="Mkatabulky">
    <w:name w:val="Table Grid"/>
    <w:basedOn w:val="Normlntabulka"/>
    <w:uiPriority w:val="59"/>
    <w:rsid w:val="00214C6C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rsid w:val="00214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4C6C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22C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22CA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Zpat">
    <w:name w:val="footer"/>
    <w:basedOn w:val="Normln"/>
    <w:link w:val="ZpatChar"/>
    <w:uiPriority w:val="99"/>
    <w:semiHidden/>
    <w:rsid w:val="007D46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D4655"/>
  </w:style>
  <w:style w:type="character" w:styleId="slodku">
    <w:name w:val="line number"/>
    <w:basedOn w:val="Standardnpsmoodstavce"/>
    <w:uiPriority w:val="99"/>
    <w:semiHidden/>
    <w:rsid w:val="00EA0C60"/>
  </w:style>
  <w:style w:type="paragraph" w:styleId="Nadpisobsahu">
    <w:name w:val="TOC Heading"/>
    <w:basedOn w:val="Nadpis1"/>
    <w:next w:val="Normln"/>
    <w:uiPriority w:val="39"/>
    <w:unhideWhenUsed/>
    <w:qFormat/>
    <w:rsid w:val="001219D4"/>
    <w:pPr>
      <w:outlineLvl w:val="9"/>
    </w:pPr>
    <w:rPr>
      <w:lang w:val="en-US" w:eastAsia="ja-JP"/>
    </w:rPr>
  </w:style>
  <w:style w:type="character" w:styleId="Hypertextovodkaz">
    <w:name w:val="Hyperlink"/>
    <w:basedOn w:val="Standardnpsmoodstavce"/>
    <w:uiPriority w:val="99"/>
    <w:unhideWhenUsed/>
    <w:rsid w:val="001219D4"/>
    <w:rPr>
      <w:color w:val="0000FF" w:themeColor="hyperlink"/>
      <w:u w:val="single"/>
    </w:rPr>
  </w:style>
  <w:style w:type="paragraph" w:styleId="Obsah4">
    <w:name w:val="toc 4"/>
    <w:next w:val="Normln"/>
    <w:autoRedefine/>
    <w:uiPriority w:val="39"/>
    <w:rsid w:val="00D04FB6"/>
    <w:pPr>
      <w:tabs>
        <w:tab w:val="right" w:leader="dot" w:pos="9072"/>
      </w:tabs>
      <w:spacing w:after="0" w:line="240" w:lineRule="auto"/>
      <w:ind w:left="680" w:hanging="680"/>
    </w:pPr>
    <w:rPr>
      <w:rFonts w:ascii="Tahoma" w:hAnsi="Tahoma"/>
      <w:sz w:val="20"/>
    </w:rPr>
  </w:style>
  <w:style w:type="paragraph" w:styleId="Obsah5">
    <w:name w:val="toc 5"/>
    <w:next w:val="Normln"/>
    <w:autoRedefine/>
    <w:uiPriority w:val="39"/>
    <w:rsid w:val="00ED57A0"/>
    <w:pPr>
      <w:tabs>
        <w:tab w:val="right" w:leader="dot" w:pos="9072"/>
      </w:tabs>
      <w:spacing w:after="0" w:line="240" w:lineRule="auto"/>
      <w:ind w:left="1247" w:hanging="1247"/>
    </w:pPr>
    <w:rPr>
      <w:rFonts w:ascii="Tahoma" w:hAnsi="Tahoma"/>
      <w:sz w:val="20"/>
    </w:rPr>
  </w:style>
  <w:style w:type="table" w:customStyle="1" w:styleId="EFSAtable">
    <w:name w:val="EFSA table"/>
    <w:basedOn w:val="Normlntabulka"/>
    <w:uiPriority w:val="99"/>
    <w:rsid w:val="00CB13F3"/>
    <w:pPr>
      <w:spacing w:after="0" w:line="240" w:lineRule="auto"/>
    </w:pPr>
    <w:tblPr>
      <w:tblBorders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blStylePr w:type="firstRow">
      <w:rPr>
        <w:rFonts w:ascii="Tahoma" w:hAnsi="Tahoma"/>
        <w:sz w:val="18"/>
      </w:rPr>
      <w:tblPr/>
      <w:tcPr>
        <w:tcBorders>
          <w:top w:val="single" w:sz="12" w:space="0" w:color="000000" w:themeColor="text1"/>
        </w:tcBorders>
      </w:tcPr>
    </w:tblStylePr>
    <w:tblStylePr w:type="lastRow">
      <w:tblPr/>
      <w:tcPr>
        <w:tcBorders>
          <w:bottom w:val="single" w:sz="12" w:space="0" w:color="000000" w:themeColor="text1"/>
        </w:tcBorders>
      </w:tcPr>
    </w:tblStylePr>
  </w:style>
  <w:style w:type="paragraph" w:customStyle="1" w:styleId="EFSAAnnextitle">
    <w:name w:val="EFSA_Annex title"/>
    <w:next w:val="EFSABodytext"/>
    <w:uiPriority w:val="99"/>
    <w:qFormat/>
    <w:rsid w:val="0085715A"/>
    <w:pPr>
      <w:keepNext/>
      <w:numPr>
        <w:numId w:val="8"/>
      </w:numPr>
      <w:spacing w:before="240" w:after="120" w:line="240" w:lineRule="auto"/>
      <w:ind w:left="1418" w:hanging="1418"/>
      <w:outlineLvl w:val="0"/>
    </w:pPr>
    <w:rPr>
      <w:rFonts w:ascii="Tahoma" w:eastAsia="Times New Roman" w:hAnsi="Tahoma" w:cs="Mangal"/>
      <w:b/>
      <w:iCs/>
      <w:sz w:val="24"/>
      <w:szCs w:val="24"/>
      <w:lang w:eastAsia="en-GB"/>
    </w:rPr>
  </w:style>
  <w:style w:type="character" w:styleId="Sledovanodkaz">
    <w:name w:val="FollowedHyperlink"/>
    <w:basedOn w:val="Standardnpsmoodstavce"/>
    <w:uiPriority w:val="99"/>
    <w:semiHidden/>
    <w:rsid w:val="0048503C"/>
    <w:rPr>
      <w:color w:val="800080" w:themeColor="followedHyperlink"/>
      <w:u w:val="single"/>
    </w:rPr>
  </w:style>
  <w:style w:type="numbering" w:customStyle="1" w:styleId="EFSAheadinglist">
    <w:name w:val="EFSA_heading list"/>
    <w:uiPriority w:val="99"/>
    <w:rsid w:val="00E63AED"/>
    <w:pPr>
      <w:numPr>
        <w:numId w:val="9"/>
      </w:numPr>
    </w:pPr>
  </w:style>
  <w:style w:type="paragraph" w:customStyle="1" w:styleId="EFSAAppendixlevel1">
    <w:name w:val="EFSA_Appendix level 1"/>
    <w:next w:val="EFSABodytext"/>
    <w:qFormat/>
    <w:rsid w:val="00773C62"/>
    <w:pPr>
      <w:numPr>
        <w:ilvl w:val="1"/>
        <w:numId w:val="11"/>
      </w:numPr>
      <w:spacing w:before="240" w:after="120" w:line="240" w:lineRule="auto"/>
      <w:ind w:left="1276" w:hanging="1276"/>
    </w:pPr>
    <w:rPr>
      <w:rFonts w:ascii="Tahoma" w:eastAsiaTheme="majorEastAsia" w:hAnsi="Tahoma" w:cstheme="majorBidi"/>
      <w:b/>
      <w:bCs/>
      <w:sz w:val="24"/>
      <w:szCs w:val="28"/>
    </w:rPr>
  </w:style>
  <w:style w:type="paragraph" w:customStyle="1" w:styleId="EFSAAppendixlevel2">
    <w:name w:val="EFSA_Appendix level 2"/>
    <w:qFormat/>
    <w:rsid w:val="00773C62"/>
    <w:pPr>
      <w:numPr>
        <w:ilvl w:val="2"/>
        <w:numId w:val="11"/>
      </w:numPr>
      <w:spacing w:before="240" w:after="120" w:line="240" w:lineRule="auto"/>
      <w:ind w:left="1276" w:hanging="1276"/>
    </w:pPr>
    <w:rPr>
      <w:rFonts w:ascii="Tahoma" w:eastAsiaTheme="majorEastAsia" w:hAnsi="Tahoma" w:cstheme="majorBidi"/>
      <w:b/>
      <w:color w:val="7F7F7F" w:themeColor="text1" w:themeTint="80"/>
      <w:sz w:val="24"/>
      <w:szCs w:val="28"/>
    </w:rPr>
  </w:style>
  <w:style w:type="paragraph" w:customStyle="1" w:styleId="EFSAAppendixlevel3">
    <w:name w:val="EFSA_Appendix level 3"/>
    <w:next w:val="EFSABodytext"/>
    <w:qFormat/>
    <w:rsid w:val="00AB20F6"/>
    <w:pPr>
      <w:numPr>
        <w:ilvl w:val="3"/>
        <w:numId w:val="11"/>
      </w:numPr>
      <w:spacing w:before="240" w:after="120" w:line="240" w:lineRule="auto"/>
      <w:ind w:left="1276" w:hanging="1276"/>
    </w:pPr>
    <w:rPr>
      <w:rFonts w:ascii="Tahoma" w:eastAsiaTheme="majorEastAsia" w:hAnsi="Tahoma" w:cstheme="majorBidi"/>
      <w:b/>
      <w:bCs/>
      <w:color w:val="7F7F7F" w:themeColor="text1" w:themeTint="80"/>
      <w:szCs w:val="28"/>
    </w:rPr>
  </w:style>
  <w:style w:type="character" w:styleId="Odkaznakoment">
    <w:name w:val="annotation reference"/>
    <w:basedOn w:val="Standardnpsmoodstavce"/>
    <w:uiPriority w:val="99"/>
    <w:semiHidden/>
    <w:rsid w:val="00DA68A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DA68A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A68A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DA68A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A68AE"/>
    <w:rPr>
      <w:b/>
      <w:bCs/>
      <w:sz w:val="20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F250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FSAAppendixlevel4">
    <w:name w:val="EFSA_Appendix level 4"/>
    <w:uiPriority w:val="99"/>
    <w:qFormat/>
    <w:rsid w:val="00773C62"/>
    <w:pPr>
      <w:numPr>
        <w:ilvl w:val="4"/>
        <w:numId w:val="12"/>
      </w:numPr>
      <w:spacing w:before="240" w:after="120" w:line="240" w:lineRule="auto"/>
      <w:ind w:left="1276" w:hanging="1276"/>
    </w:pPr>
    <w:rPr>
      <w:rFonts w:ascii="Tahoma" w:hAnsi="Tahoma"/>
      <w:b/>
      <w:sz w:val="20"/>
      <w:szCs w:val="20"/>
    </w:rPr>
  </w:style>
  <w:style w:type="character" w:customStyle="1" w:styleId="EFSAHeading2CharChar">
    <w:name w:val="EFSA_Heading 2 Char Char"/>
    <w:rsid w:val="00D8618D"/>
    <w:rPr>
      <w:rFonts w:cs="Arial"/>
      <w:b/>
      <w:bCs/>
      <w:sz w:val="22"/>
      <w:szCs w:val="22"/>
      <w:lang w:eastAsia="en-US"/>
    </w:rPr>
  </w:style>
  <w:style w:type="paragraph" w:customStyle="1" w:styleId="EFSATabletext">
    <w:name w:val="EFSA_Table text"/>
    <w:basedOn w:val="Normln"/>
    <w:link w:val="EFSATabletextCharChar"/>
    <w:qFormat/>
    <w:rsid w:val="00A8073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</w:rPr>
  </w:style>
  <w:style w:type="character" w:customStyle="1" w:styleId="EFSATabletextCharChar">
    <w:name w:val="EFSA_Table text Char Char"/>
    <w:link w:val="EFSATabletext"/>
    <w:rsid w:val="00A8073E"/>
    <w:rPr>
      <w:rFonts w:ascii="Times New Roman" w:eastAsia="Times New Roman" w:hAnsi="Times New Roman" w:cs="Times New Roman"/>
      <w:sz w:val="20"/>
    </w:rPr>
  </w:style>
  <w:style w:type="paragraph" w:styleId="Zkladntext3">
    <w:name w:val="Body Text 3"/>
    <w:basedOn w:val="Normln"/>
    <w:link w:val="Zkladntext3Char"/>
    <w:rsid w:val="00404B7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cs-CZ" w:eastAsia="cs-CZ"/>
    </w:rPr>
  </w:style>
  <w:style w:type="character" w:customStyle="1" w:styleId="Zkladntext3Char">
    <w:name w:val="Základní text 3 Char"/>
    <w:basedOn w:val="Standardnpsmoodstavce"/>
    <w:link w:val="Zkladntext3"/>
    <w:rsid w:val="00404B75"/>
    <w:rPr>
      <w:rFonts w:ascii="Times New Roman" w:eastAsia="Times New Roman" w:hAnsi="Times New Roman" w:cs="Times New Roman"/>
      <w:sz w:val="16"/>
      <w:szCs w:val="16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42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0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52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1601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1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www.efsa.europa.eu/en/efsajournal/pub/4791%20-%20rok%202015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www.efsa.europa.eu/en/efsajournal/pub/4611" TargetMode="Externa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http://www.efsa.europa.eu/en/efsajournal/pub/4038.htm%20-%20rok%202013" TargetMode="Externa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hyperlink" Target="http://www.svscr.cz" TargetMode="External"/><Relationship Id="rId23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hyperlink" Target="https://www.efsa.europa.eu/en/efsajournal/pub/5348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szpi.gov.cz" TargetMode="External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fsa.europa.eu/efsajournal" TargetMode="External"/><Relationship Id="rId1" Type="http://schemas.openxmlformats.org/officeDocument/2006/relationships/image" Target="media/image4.jp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fsa.europa.eu/efsajournal" TargetMode="External"/><Relationship Id="rId1" Type="http://schemas.openxmlformats.org/officeDocument/2006/relationships/image" Target="media/image4.jp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fsa.europa.eu/efsajournal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FC4BD-BDD8-4EAF-B86E-3F849359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15</Pages>
  <Words>3608</Words>
  <Characters>21290</Characters>
  <Application>Microsoft Office Word</Application>
  <DocSecurity>0</DocSecurity>
  <Lines>177</Lines>
  <Paragraphs>49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EFSA</Company>
  <LinksUpToDate>false</LinksUpToDate>
  <CharactersWithSpaces>24849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BROCCA Daniela</dc:creator>
  <cp:lastModifiedBy>Schneeweiss Petr, Ing., Ph.D.</cp:lastModifiedBy>
  <cp:revision>15</cp:revision>
  <cp:lastPrinted>2016-06-21T14:54:00Z</cp:lastPrinted>
  <dcterms:created xsi:type="dcterms:W3CDTF">2018-08-30T11:38:00Z</dcterms:created>
  <dcterms:modified xsi:type="dcterms:W3CDTF">2019-01-24T08:35:00Z</dcterms:modified>
</cp:coreProperties>
</file>